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FB5AA" w14:textId="77777777" w:rsidR="00F10CB2" w:rsidRDefault="00F10CB2" w:rsidP="00F10CB2"/>
    <w:p w14:paraId="4BBA5067" w14:textId="055F216D" w:rsidR="0042728B" w:rsidRPr="00656126" w:rsidRDefault="00463F5A" w:rsidP="0042728B">
      <w:pPr>
        <w:pStyle w:val="Title"/>
      </w:pPr>
      <w:r>
        <w:t>Cyber Security</w:t>
      </w:r>
      <w:r w:rsidR="0042728B" w:rsidRPr="00656126">
        <w:t xml:space="preserve"> Policy</w:t>
      </w:r>
    </w:p>
    <w:p w14:paraId="41ABD297" w14:textId="4A0A3D2A" w:rsidR="002B0E19" w:rsidRPr="001E1092" w:rsidRDefault="00293BFE" w:rsidP="001E1092">
      <w:pPr>
        <w:jc w:val="center"/>
        <w:rPr>
          <w:i/>
          <w:iCs/>
        </w:rPr>
      </w:pPr>
      <w:r w:rsidRPr="001E1092">
        <w:rPr>
          <w:i/>
          <w:iCs/>
          <w:color w:val="595959" w:themeColor="text1" w:themeTint="A6"/>
        </w:rPr>
        <w:t xml:space="preserve">Last updated </w:t>
      </w:r>
      <w:r w:rsidR="000117D6">
        <w:rPr>
          <w:i/>
          <w:iCs/>
          <w:color w:val="595959" w:themeColor="text1" w:themeTint="A6"/>
        </w:rPr>
        <w:t>April 2015</w:t>
      </w:r>
    </w:p>
    <w:p w14:paraId="39C0D914" w14:textId="77777777" w:rsidR="00293BFE" w:rsidRPr="001D75CC" w:rsidRDefault="00293BFE" w:rsidP="004D5A73"/>
    <w:tbl>
      <w:tblPr>
        <w:tblStyle w:val="TableGrid"/>
        <w:tblW w:w="0" w:type="auto"/>
        <w:tblBorders>
          <w:top w:val="single" w:sz="4" w:space="0" w:color="30B88E"/>
          <w:left w:val="single" w:sz="4" w:space="0" w:color="30B88E"/>
          <w:bottom w:val="single" w:sz="4" w:space="0" w:color="30B88E"/>
          <w:right w:val="single" w:sz="4" w:space="0" w:color="30B88E"/>
          <w:insideH w:val="none" w:sz="0" w:space="0" w:color="auto"/>
          <w:insideV w:val="none" w:sz="0" w:space="0" w:color="auto"/>
        </w:tblBorders>
        <w:tblLook w:val="04A0" w:firstRow="1" w:lastRow="0" w:firstColumn="1" w:lastColumn="0" w:noHBand="0" w:noVBand="1"/>
      </w:tblPr>
      <w:tblGrid>
        <w:gridCol w:w="2254"/>
        <w:gridCol w:w="1994"/>
        <w:gridCol w:w="2514"/>
        <w:gridCol w:w="2254"/>
      </w:tblGrid>
      <w:tr w:rsidR="00F10CB2" w:rsidRPr="00F10CB2" w14:paraId="0C0C44EF" w14:textId="77777777" w:rsidTr="00F10CB2">
        <w:tc>
          <w:tcPr>
            <w:tcW w:w="2254" w:type="dxa"/>
          </w:tcPr>
          <w:p w14:paraId="5219BE72" w14:textId="3F6B340F" w:rsidR="006A3D44" w:rsidRPr="00F10CB2" w:rsidRDefault="00D26CB5" w:rsidP="004D5A73">
            <w:pPr>
              <w:rPr>
                <w:color w:val="595959" w:themeColor="text1" w:themeTint="A6"/>
              </w:rPr>
            </w:pPr>
            <w:r w:rsidRPr="00F10CB2">
              <w:rPr>
                <w:color w:val="595959" w:themeColor="text1" w:themeTint="A6"/>
              </w:rPr>
              <w:t>Policy number</w:t>
            </w:r>
          </w:p>
        </w:tc>
        <w:tc>
          <w:tcPr>
            <w:tcW w:w="1994" w:type="dxa"/>
          </w:tcPr>
          <w:p w14:paraId="40ABEC0A" w14:textId="681CC248" w:rsidR="006A3D44" w:rsidRPr="00F10CB2" w:rsidRDefault="00157AA8" w:rsidP="004D5A73">
            <w:pPr>
              <w:rPr>
                <w:color w:val="595959" w:themeColor="text1" w:themeTint="A6"/>
              </w:rPr>
            </w:pPr>
            <w:r w:rsidRPr="00F10CB2">
              <w:rPr>
                <w:color w:val="595959" w:themeColor="text1" w:themeTint="A6"/>
              </w:rPr>
              <w:t>[</w:t>
            </w:r>
            <w:r w:rsidR="00211B6C" w:rsidRPr="00F10CB2">
              <w:rPr>
                <w:color w:val="595959" w:themeColor="text1" w:themeTint="A6"/>
              </w:rPr>
              <w:t>insert number</w:t>
            </w:r>
            <w:r w:rsidRPr="00F10CB2">
              <w:rPr>
                <w:color w:val="595959" w:themeColor="text1" w:themeTint="A6"/>
              </w:rPr>
              <w:t>]</w:t>
            </w:r>
          </w:p>
        </w:tc>
        <w:tc>
          <w:tcPr>
            <w:tcW w:w="2514" w:type="dxa"/>
          </w:tcPr>
          <w:p w14:paraId="1E8B0032" w14:textId="78D04F65" w:rsidR="006A3D44" w:rsidRPr="00F10CB2" w:rsidRDefault="00D26CB5" w:rsidP="004D5A73">
            <w:pPr>
              <w:rPr>
                <w:color w:val="595959" w:themeColor="text1" w:themeTint="A6"/>
              </w:rPr>
            </w:pPr>
            <w:r w:rsidRPr="00F10CB2">
              <w:rPr>
                <w:color w:val="595959" w:themeColor="text1" w:themeTint="A6"/>
              </w:rPr>
              <w:t>Version</w:t>
            </w:r>
          </w:p>
        </w:tc>
        <w:tc>
          <w:tcPr>
            <w:tcW w:w="2254" w:type="dxa"/>
          </w:tcPr>
          <w:p w14:paraId="5593395B" w14:textId="601D9B70" w:rsidR="006A3D44" w:rsidRPr="00F10CB2" w:rsidRDefault="00157AA8" w:rsidP="004D5A73">
            <w:pPr>
              <w:rPr>
                <w:color w:val="595959" w:themeColor="text1" w:themeTint="A6"/>
              </w:rPr>
            </w:pPr>
            <w:r w:rsidRPr="00F10CB2">
              <w:rPr>
                <w:color w:val="595959" w:themeColor="text1" w:themeTint="A6"/>
              </w:rPr>
              <w:t>[</w:t>
            </w:r>
            <w:r w:rsidR="00211B6C" w:rsidRPr="00F10CB2">
              <w:rPr>
                <w:color w:val="595959" w:themeColor="text1" w:themeTint="A6"/>
              </w:rPr>
              <w:t>insert number</w:t>
            </w:r>
            <w:r w:rsidRPr="00F10CB2">
              <w:rPr>
                <w:color w:val="595959" w:themeColor="text1" w:themeTint="A6"/>
              </w:rPr>
              <w:t>]</w:t>
            </w:r>
          </w:p>
        </w:tc>
      </w:tr>
      <w:tr w:rsidR="00F10CB2" w:rsidRPr="00F10CB2" w14:paraId="1F1B30EA" w14:textId="77777777" w:rsidTr="00F10CB2">
        <w:tc>
          <w:tcPr>
            <w:tcW w:w="2254" w:type="dxa"/>
          </w:tcPr>
          <w:p w14:paraId="4DBD3561" w14:textId="61BE4E45" w:rsidR="006A3D44" w:rsidRPr="00F10CB2" w:rsidRDefault="00D26CB5" w:rsidP="004D5A73">
            <w:pPr>
              <w:rPr>
                <w:color w:val="595959" w:themeColor="text1" w:themeTint="A6"/>
              </w:rPr>
            </w:pPr>
            <w:r w:rsidRPr="00F10CB2">
              <w:rPr>
                <w:color w:val="595959" w:themeColor="text1" w:themeTint="A6"/>
              </w:rPr>
              <w:t>Drafted by</w:t>
            </w:r>
          </w:p>
        </w:tc>
        <w:tc>
          <w:tcPr>
            <w:tcW w:w="1994" w:type="dxa"/>
          </w:tcPr>
          <w:p w14:paraId="6EB598B0" w14:textId="00552452" w:rsidR="006A3D44" w:rsidRPr="00F10CB2" w:rsidRDefault="00157AA8" w:rsidP="004D5A73">
            <w:pPr>
              <w:rPr>
                <w:color w:val="595959" w:themeColor="text1" w:themeTint="A6"/>
              </w:rPr>
            </w:pPr>
            <w:r w:rsidRPr="00F10CB2">
              <w:rPr>
                <w:color w:val="595959" w:themeColor="text1" w:themeTint="A6"/>
              </w:rPr>
              <w:t>[</w:t>
            </w:r>
            <w:r w:rsidR="00211B6C" w:rsidRPr="00F10CB2">
              <w:rPr>
                <w:color w:val="595959" w:themeColor="text1" w:themeTint="A6"/>
              </w:rPr>
              <w:t>insert name</w:t>
            </w:r>
            <w:r w:rsidRPr="00F10CB2">
              <w:rPr>
                <w:color w:val="595959" w:themeColor="text1" w:themeTint="A6"/>
              </w:rPr>
              <w:t>]</w:t>
            </w:r>
          </w:p>
        </w:tc>
        <w:tc>
          <w:tcPr>
            <w:tcW w:w="2514" w:type="dxa"/>
          </w:tcPr>
          <w:p w14:paraId="47AF7898" w14:textId="3AA81C35" w:rsidR="006A3D44" w:rsidRPr="00F10CB2" w:rsidRDefault="00D26CB5" w:rsidP="004D5A73">
            <w:pPr>
              <w:rPr>
                <w:color w:val="595959" w:themeColor="text1" w:themeTint="A6"/>
              </w:rPr>
            </w:pPr>
            <w:r w:rsidRPr="00F10CB2">
              <w:rPr>
                <w:color w:val="595959" w:themeColor="text1" w:themeTint="A6"/>
              </w:rPr>
              <w:t>Approved by Board on</w:t>
            </w:r>
          </w:p>
        </w:tc>
        <w:tc>
          <w:tcPr>
            <w:tcW w:w="2254" w:type="dxa"/>
          </w:tcPr>
          <w:p w14:paraId="31B24559" w14:textId="404DB02D" w:rsidR="006A3D44" w:rsidRPr="00F10CB2" w:rsidRDefault="00543F81" w:rsidP="004D5A73">
            <w:pPr>
              <w:rPr>
                <w:color w:val="595959" w:themeColor="text1" w:themeTint="A6"/>
              </w:rPr>
            </w:pPr>
            <w:r w:rsidRPr="00F10CB2">
              <w:rPr>
                <w:color w:val="595959" w:themeColor="text1" w:themeTint="A6"/>
              </w:rPr>
              <w:t>[</w:t>
            </w:r>
            <w:r w:rsidR="00173DD0" w:rsidRPr="00F10CB2">
              <w:rPr>
                <w:color w:val="595959" w:themeColor="text1" w:themeTint="A6"/>
              </w:rPr>
              <w:t>insert date</w:t>
            </w:r>
            <w:r w:rsidR="00157AA8" w:rsidRPr="00F10CB2">
              <w:rPr>
                <w:color w:val="595959" w:themeColor="text1" w:themeTint="A6"/>
              </w:rPr>
              <w:t>]</w:t>
            </w:r>
          </w:p>
        </w:tc>
      </w:tr>
      <w:tr w:rsidR="00F10CB2" w:rsidRPr="00F10CB2" w14:paraId="6FDDBA29" w14:textId="77777777" w:rsidTr="00F10CB2">
        <w:tc>
          <w:tcPr>
            <w:tcW w:w="2254" w:type="dxa"/>
          </w:tcPr>
          <w:p w14:paraId="24EB868A" w14:textId="0BD340B8" w:rsidR="00D26CB5" w:rsidRPr="00F10CB2" w:rsidRDefault="00D26CB5" w:rsidP="004D5A73">
            <w:pPr>
              <w:rPr>
                <w:color w:val="595959" w:themeColor="text1" w:themeTint="A6"/>
              </w:rPr>
            </w:pPr>
            <w:r w:rsidRPr="00F10CB2">
              <w:rPr>
                <w:color w:val="595959" w:themeColor="text1" w:themeTint="A6"/>
              </w:rPr>
              <w:t>Responsible person</w:t>
            </w:r>
          </w:p>
        </w:tc>
        <w:tc>
          <w:tcPr>
            <w:tcW w:w="1994" w:type="dxa"/>
          </w:tcPr>
          <w:p w14:paraId="7A951BAB" w14:textId="1CCD10DF" w:rsidR="00D26CB5" w:rsidRPr="00F10CB2" w:rsidRDefault="00157AA8" w:rsidP="004D5A73">
            <w:pPr>
              <w:rPr>
                <w:color w:val="595959" w:themeColor="text1" w:themeTint="A6"/>
              </w:rPr>
            </w:pPr>
            <w:r w:rsidRPr="00F10CB2">
              <w:rPr>
                <w:color w:val="595959" w:themeColor="text1" w:themeTint="A6"/>
              </w:rPr>
              <w:t>[</w:t>
            </w:r>
            <w:r w:rsidR="00173DD0" w:rsidRPr="00F10CB2">
              <w:rPr>
                <w:color w:val="595959" w:themeColor="text1" w:themeTint="A6"/>
              </w:rPr>
              <w:t>insert name</w:t>
            </w:r>
            <w:r w:rsidRPr="00F10CB2">
              <w:rPr>
                <w:color w:val="595959" w:themeColor="text1" w:themeTint="A6"/>
              </w:rPr>
              <w:t>]</w:t>
            </w:r>
          </w:p>
        </w:tc>
        <w:tc>
          <w:tcPr>
            <w:tcW w:w="2514" w:type="dxa"/>
          </w:tcPr>
          <w:p w14:paraId="45537086" w14:textId="648DC23F" w:rsidR="00D26CB5" w:rsidRPr="00F10CB2" w:rsidRDefault="00D26CB5" w:rsidP="004D5A73">
            <w:pPr>
              <w:rPr>
                <w:color w:val="595959" w:themeColor="text1" w:themeTint="A6"/>
              </w:rPr>
            </w:pPr>
            <w:r w:rsidRPr="00F10CB2">
              <w:rPr>
                <w:color w:val="595959" w:themeColor="text1" w:themeTint="A6"/>
              </w:rPr>
              <w:t>Scheduled review date</w:t>
            </w:r>
          </w:p>
        </w:tc>
        <w:tc>
          <w:tcPr>
            <w:tcW w:w="2254" w:type="dxa"/>
          </w:tcPr>
          <w:p w14:paraId="2D1092D5" w14:textId="55AA9A65" w:rsidR="00D26CB5" w:rsidRPr="00F10CB2" w:rsidRDefault="00543F81" w:rsidP="004D5A73">
            <w:pPr>
              <w:rPr>
                <w:color w:val="595959" w:themeColor="text1" w:themeTint="A6"/>
              </w:rPr>
            </w:pPr>
            <w:r w:rsidRPr="00F10CB2">
              <w:rPr>
                <w:color w:val="595959" w:themeColor="text1" w:themeTint="A6"/>
              </w:rPr>
              <w:t>[</w:t>
            </w:r>
            <w:r w:rsidR="00173DD0" w:rsidRPr="00F10CB2">
              <w:rPr>
                <w:color w:val="595959" w:themeColor="text1" w:themeTint="A6"/>
              </w:rPr>
              <w:t>insert date</w:t>
            </w:r>
            <w:r w:rsidR="00157AA8" w:rsidRPr="00F10CB2">
              <w:rPr>
                <w:color w:val="595959" w:themeColor="text1" w:themeTint="A6"/>
              </w:rPr>
              <w:t>]</w:t>
            </w:r>
          </w:p>
        </w:tc>
      </w:tr>
    </w:tbl>
    <w:p w14:paraId="356F7CFB" w14:textId="77777777" w:rsidR="00CA6C60" w:rsidRPr="001D75CC" w:rsidRDefault="00CA6C60" w:rsidP="004D5A73"/>
    <w:p w14:paraId="0E391EC9" w14:textId="77777777" w:rsidR="00C14B0F" w:rsidRDefault="00C14B0F" w:rsidP="00C14B0F">
      <w:pPr>
        <w:pStyle w:val="Heading3"/>
      </w:pPr>
      <w:r w:rsidRPr="00FB67A6">
        <w:t>Introduction</w:t>
      </w:r>
    </w:p>
    <w:p w14:paraId="405ECA7A" w14:textId="77777777" w:rsidR="00C14B0F" w:rsidRPr="00981ACB" w:rsidRDefault="00C14B0F" w:rsidP="00C14B0F"/>
    <w:p w14:paraId="60E86B1B" w14:textId="10F24806" w:rsidR="00741EDB" w:rsidRDefault="00463F5A" w:rsidP="00463F5A">
      <w:pPr>
        <w:pStyle w:val="ListParagraph"/>
      </w:pPr>
      <w:r w:rsidRPr="00463F5A">
        <w:t>While [</w:t>
      </w:r>
      <w:r w:rsidR="005B1CAB">
        <w:t>O</w:t>
      </w:r>
      <w:r w:rsidRPr="00463F5A">
        <w:t>rganisation] wishes to foster a culture of openness, trust, and integrity, this can only be achieved if external threats to the integrity of the organisation’s systems are controlled and the organisation is protected against the damaging actions of others</w:t>
      </w:r>
    </w:p>
    <w:p w14:paraId="00A9BC9F" w14:textId="77777777" w:rsidR="00463F5A" w:rsidRPr="00361442" w:rsidRDefault="00463F5A" w:rsidP="00463F5A">
      <w:pPr>
        <w:ind w:left="720" w:hanging="720"/>
      </w:pPr>
    </w:p>
    <w:p w14:paraId="34623EBF" w14:textId="77777777" w:rsidR="00C14B0F" w:rsidRDefault="00C14B0F" w:rsidP="00C14B0F">
      <w:pPr>
        <w:pStyle w:val="Heading3"/>
      </w:pPr>
      <w:r w:rsidRPr="00361442">
        <w:t>Purpose</w:t>
      </w:r>
    </w:p>
    <w:p w14:paraId="41E986CD" w14:textId="77777777" w:rsidR="001A3CEA" w:rsidRDefault="001A3CEA" w:rsidP="001A3CEA">
      <w:pPr>
        <w:pStyle w:val="PlainText"/>
        <w:rPr>
          <w:rFonts w:ascii="Calibri" w:hAnsi="Calibri" w:cs="Arial"/>
          <w:szCs w:val="22"/>
          <w:lang w:val="en-US"/>
        </w:rPr>
      </w:pPr>
    </w:p>
    <w:p w14:paraId="318663C7" w14:textId="08271A6B" w:rsidR="00C14B0F" w:rsidRDefault="005B1CAB" w:rsidP="005B1CAB">
      <w:pPr>
        <w:pStyle w:val="ListParagraph"/>
        <w:numPr>
          <w:ilvl w:val="1"/>
          <w:numId w:val="1"/>
        </w:numPr>
      </w:pPr>
      <w:r>
        <w:t>This policy sets out guidelines for generating, implementing and maintaining practices that protect the organisation’s cyber media – its computer equipment, software, operating systems, storage media, electronic data, and network accounts – from exploitation or misuse</w:t>
      </w:r>
      <w:r>
        <w:t>.</w:t>
      </w:r>
    </w:p>
    <w:p w14:paraId="5F2D31B8" w14:textId="049E42B5" w:rsidR="005B1CAB" w:rsidRDefault="005B1CAB" w:rsidP="005B1CAB">
      <w:pPr>
        <w:pStyle w:val="ListParagraph"/>
        <w:numPr>
          <w:ilvl w:val="0"/>
          <w:numId w:val="0"/>
        </w:numPr>
        <w:ind w:left="720"/>
      </w:pPr>
    </w:p>
    <w:p w14:paraId="4FC7A5F6" w14:textId="539C53C5" w:rsidR="005B1CAB" w:rsidRDefault="005B1CAB" w:rsidP="005B1CAB">
      <w:pPr>
        <w:pStyle w:val="ListParagraph"/>
        <w:numPr>
          <w:ilvl w:val="1"/>
          <w:numId w:val="1"/>
        </w:numPr>
      </w:pPr>
      <w:r>
        <w:t xml:space="preserve">This policy applies to employees, contractors, consultants, and volunteers at [Organisation], including all personnel affiliated with third parties, to all </w:t>
      </w:r>
      <w:r w:rsidRPr="005B1CAB">
        <w:t>equipment</w:t>
      </w:r>
      <w:r>
        <w:t xml:space="preserve"> owned or leased by [Organisation], and to all equipment authorised by [Organisation] for the conduct of the organisation’s business</w:t>
      </w:r>
    </w:p>
    <w:p w14:paraId="254CA372" w14:textId="77777777" w:rsidR="005B1CAB" w:rsidRPr="00981ACB" w:rsidRDefault="005B1CAB" w:rsidP="005B1CAB">
      <w:pPr>
        <w:pStyle w:val="ListParagraph"/>
        <w:numPr>
          <w:ilvl w:val="0"/>
          <w:numId w:val="0"/>
        </w:numPr>
        <w:ind w:left="720"/>
      </w:pPr>
    </w:p>
    <w:p w14:paraId="0BAE84CA" w14:textId="77777777" w:rsidR="00C14B0F" w:rsidRDefault="00C14B0F" w:rsidP="00C14B0F">
      <w:pPr>
        <w:pStyle w:val="Heading3"/>
      </w:pPr>
      <w:r w:rsidRPr="00981ACB">
        <w:t>Policy</w:t>
      </w:r>
    </w:p>
    <w:p w14:paraId="4128F567" w14:textId="77777777" w:rsidR="00C14B0F" w:rsidRPr="00981ACB" w:rsidRDefault="00C14B0F" w:rsidP="00C14B0F"/>
    <w:p w14:paraId="38255753" w14:textId="0B93D9E8" w:rsidR="00C21B2F" w:rsidRDefault="00A05E6E" w:rsidP="00A05E6E">
      <w:pPr>
        <w:pStyle w:val="ListParagraph"/>
        <w:numPr>
          <w:ilvl w:val="1"/>
          <w:numId w:val="1"/>
        </w:numPr>
      </w:pPr>
      <w:r>
        <w:t xml:space="preserve">While [Organisation] wishes to provide a reasonable level of personal privacy, users should be aware that the data they create on the organisation’s systems remains the property of [Organisation]. Because of the need to protect [Organisation]'s network, the confidentiality of information stored on any network device belonging to [Organisation] cannot be guaranteed, and </w:t>
      </w:r>
      <w:r>
        <w:t>[</w:t>
      </w:r>
      <w:r>
        <w:t xml:space="preserve">Organisation] reserves the right to audit networks and systems periodically to ensure compliance with this policy. </w:t>
      </w:r>
    </w:p>
    <w:p w14:paraId="421B4916" w14:textId="77777777" w:rsidR="00C21B2F" w:rsidRDefault="00C21B2F" w:rsidP="00C21B2F">
      <w:pPr>
        <w:pStyle w:val="ListParagraph"/>
        <w:numPr>
          <w:ilvl w:val="0"/>
          <w:numId w:val="0"/>
        </w:numPr>
        <w:ind w:left="720"/>
      </w:pPr>
    </w:p>
    <w:p w14:paraId="12389297" w14:textId="1F5C6F44" w:rsidR="00C21B2F" w:rsidRDefault="00A05E6E" w:rsidP="00A05E6E">
      <w:pPr>
        <w:pStyle w:val="ListParagraph"/>
        <w:numPr>
          <w:ilvl w:val="1"/>
          <w:numId w:val="1"/>
        </w:numPr>
      </w:pPr>
      <w:r>
        <w:t>Information in the possession of the organisation shall be classified into different grades depending on its degree of confidentiality. Particularly sensitive information will receive special protection.</w:t>
      </w:r>
    </w:p>
    <w:p w14:paraId="5832C68D" w14:textId="77777777" w:rsidR="00C21B2F" w:rsidRDefault="00A05E6E" w:rsidP="00A05E6E">
      <w:pPr>
        <w:pStyle w:val="ListParagraph"/>
        <w:numPr>
          <w:ilvl w:val="1"/>
          <w:numId w:val="1"/>
        </w:numPr>
      </w:pPr>
      <w:r>
        <w:lastRenderedPageBreak/>
        <w:t>Employees and volunteers will take all necessary measures to maintain the necessary cyber security procedures, including protecting passwords, securing access to computers, and maintaining protective software.</w:t>
      </w:r>
    </w:p>
    <w:p w14:paraId="78F6CDFF" w14:textId="77777777" w:rsidR="00C21B2F" w:rsidRDefault="00C21B2F" w:rsidP="00C21B2F">
      <w:pPr>
        <w:pStyle w:val="ListParagraph"/>
        <w:numPr>
          <w:ilvl w:val="0"/>
          <w:numId w:val="0"/>
        </w:numPr>
        <w:ind w:left="720"/>
      </w:pPr>
    </w:p>
    <w:p w14:paraId="3960A11A" w14:textId="2EF7F174" w:rsidR="00662D03" w:rsidRPr="00853908" w:rsidRDefault="00A05E6E" w:rsidP="00A05E6E">
      <w:pPr>
        <w:pStyle w:val="ListParagraph"/>
        <w:numPr>
          <w:ilvl w:val="1"/>
          <w:numId w:val="1"/>
        </w:numPr>
      </w:pPr>
      <w:r>
        <w:t>Breach of this policy by any employee may result in disciplinary action, up to and including dismissal.</w:t>
      </w:r>
      <w:r w:rsidR="00662D03" w:rsidRPr="00A05E6E">
        <w:rPr>
          <w:b/>
        </w:rPr>
        <w:br/>
      </w:r>
    </w:p>
    <w:p w14:paraId="4FDE287C" w14:textId="5585A7E1" w:rsidR="00C14B0F" w:rsidRPr="00C14B0F" w:rsidRDefault="00C14B0F" w:rsidP="00C14B0F">
      <w:pPr>
        <w:sectPr w:rsidR="00C14B0F" w:rsidRPr="00C14B0F" w:rsidSect="001D75CC">
          <w:footerReference w:type="default" r:id="rId11"/>
          <w:headerReference w:type="first" r:id="rId12"/>
          <w:footerReference w:type="first" r:id="rId13"/>
          <w:pgSz w:w="11906" w:h="16838"/>
          <w:pgMar w:top="1440" w:right="1440" w:bottom="1440" w:left="1440" w:header="709" w:footer="709" w:gutter="0"/>
          <w:cols w:space="708"/>
          <w:titlePg/>
          <w:docGrid w:linePitch="360"/>
        </w:sectPr>
      </w:pPr>
    </w:p>
    <w:p w14:paraId="0364427F" w14:textId="77777777" w:rsidR="00F10CB2" w:rsidRDefault="00F10CB2" w:rsidP="00F10CB2"/>
    <w:p w14:paraId="3C3D0B58" w14:textId="0C5D1D77" w:rsidR="009D71EF" w:rsidRDefault="00463F5A" w:rsidP="000C093C">
      <w:pPr>
        <w:pStyle w:val="Heading2"/>
      </w:pPr>
      <w:r>
        <w:t>Cyber Security</w:t>
      </w:r>
      <w:r w:rsidRPr="00656126">
        <w:t xml:space="preserve"> </w:t>
      </w:r>
      <w:r w:rsidR="000C093C">
        <w:t>Procedures</w:t>
      </w:r>
    </w:p>
    <w:p w14:paraId="38CDA76B" w14:textId="77777777" w:rsidR="00E444A3" w:rsidRPr="000C093C" w:rsidRDefault="00E444A3" w:rsidP="000C093C"/>
    <w:tbl>
      <w:tblPr>
        <w:tblStyle w:val="TableGrid"/>
        <w:tblW w:w="0" w:type="auto"/>
        <w:tblBorders>
          <w:top w:val="single" w:sz="4" w:space="0" w:color="30B88E"/>
          <w:left w:val="single" w:sz="4" w:space="0" w:color="30B88E"/>
          <w:bottom w:val="single" w:sz="4" w:space="0" w:color="30B88E"/>
          <w:right w:val="single" w:sz="4" w:space="0" w:color="30B88E"/>
          <w:insideH w:val="none" w:sz="0" w:space="0" w:color="auto"/>
          <w:insideV w:val="none" w:sz="0" w:space="0" w:color="auto"/>
        </w:tblBorders>
        <w:tblLook w:val="04A0" w:firstRow="1" w:lastRow="0" w:firstColumn="1" w:lastColumn="0" w:noHBand="0" w:noVBand="1"/>
      </w:tblPr>
      <w:tblGrid>
        <w:gridCol w:w="2263"/>
        <w:gridCol w:w="1843"/>
        <w:gridCol w:w="2410"/>
        <w:gridCol w:w="1880"/>
      </w:tblGrid>
      <w:tr w:rsidR="00F10CB2" w:rsidRPr="00F10CB2" w14:paraId="055677AF" w14:textId="77777777" w:rsidTr="003676E4">
        <w:tc>
          <w:tcPr>
            <w:tcW w:w="2263" w:type="dxa"/>
          </w:tcPr>
          <w:p w14:paraId="0CE90DAE" w14:textId="4680E906" w:rsidR="009D71EF" w:rsidRPr="00F10CB2" w:rsidRDefault="009D71EF" w:rsidP="004D5A73">
            <w:pPr>
              <w:rPr>
                <w:color w:val="595959" w:themeColor="text1" w:themeTint="A6"/>
              </w:rPr>
            </w:pPr>
            <w:r w:rsidRPr="00F10CB2">
              <w:rPr>
                <w:color w:val="595959" w:themeColor="text1" w:themeTint="A6"/>
              </w:rPr>
              <w:t>Procedure number</w:t>
            </w:r>
          </w:p>
        </w:tc>
        <w:tc>
          <w:tcPr>
            <w:tcW w:w="1843" w:type="dxa"/>
          </w:tcPr>
          <w:p w14:paraId="63BE9677" w14:textId="38C4C46C"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number</w:t>
            </w:r>
            <w:r w:rsidRPr="00F10CB2">
              <w:rPr>
                <w:color w:val="595959" w:themeColor="text1" w:themeTint="A6"/>
              </w:rPr>
              <w:t>]</w:t>
            </w:r>
          </w:p>
        </w:tc>
        <w:tc>
          <w:tcPr>
            <w:tcW w:w="2410" w:type="dxa"/>
          </w:tcPr>
          <w:p w14:paraId="219F2D4C" w14:textId="77777777" w:rsidR="009D71EF" w:rsidRPr="00F10CB2" w:rsidRDefault="009D71EF" w:rsidP="004D5A73">
            <w:pPr>
              <w:rPr>
                <w:color w:val="595959" w:themeColor="text1" w:themeTint="A6"/>
              </w:rPr>
            </w:pPr>
            <w:r w:rsidRPr="00F10CB2">
              <w:rPr>
                <w:color w:val="595959" w:themeColor="text1" w:themeTint="A6"/>
              </w:rPr>
              <w:t>Version</w:t>
            </w:r>
          </w:p>
        </w:tc>
        <w:tc>
          <w:tcPr>
            <w:tcW w:w="1880" w:type="dxa"/>
          </w:tcPr>
          <w:p w14:paraId="72997CD2" w14:textId="3478BFA9"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number</w:t>
            </w:r>
            <w:r w:rsidRPr="00F10CB2">
              <w:rPr>
                <w:color w:val="595959" w:themeColor="text1" w:themeTint="A6"/>
              </w:rPr>
              <w:t>]</w:t>
            </w:r>
          </w:p>
        </w:tc>
      </w:tr>
      <w:tr w:rsidR="00F10CB2" w:rsidRPr="00F10CB2" w14:paraId="071674A8" w14:textId="77777777" w:rsidTr="003676E4">
        <w:tc>
          <w:tcPr>
            <w:tcW w:w="2263" w:type="dxa"/>
          </w:tcPr>
          <w:p w14:paraId="613A1D8F" w14:textId="77777777" w:rsidR="009D71EF" w:rsidRPr="00F10CB2" w:rsidRDefault="009D71EF" w:rsidP="004D5A73">
            <w:pPr>
              <w:rPr>
                <w:color w:val="595959" w:themeColor="text1" w:themeTint="A6"/>
              </w:rPr>
            </w:pPr>
            <w:r w:rsidRPr="00F10CB2">
              <w:rPr>
                <w:color w:val="595959" w:themeColor="text1" w:themeTint="A6"/>
              </w:rPr>
              <w:t>Drafted by</w:t>
            </w:r>
          </w:p>
        </w:tc>
        <w:tc>
          <w:tcPr>
            <w:tcW w:w="1843" w:type="dxa"/>
          </w:tcPr>
          <w:p w14:paraId="0D8CDE81" w14:textId="31C2D978"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name</w:t>
            </w:r>
            <w:r w:rsidRPr="00F10CB2">
              <w:rPr>
                <w:color w:val="595959" w:themeColor="text1" w:themeTint="A6"/>
              </w:rPr>
              <w:t>]</w:t>
            </w:r>
          </w:p>
        </w:tc>
        <w:tc>
          <w:tcPr>
            <w:tcW w:w="2410" w:type="dxa"/>
          </w:tcPr>
          <w:p w14:paraId="7040AF63" w14:textId="5147B982" w:rsidR="009D71EF" w:rsidRPr="00F10CB2" w:rsidRDefault="009D71EF" w:rsidP="004D5A73">
            <w:pPr>
              <w:rPr>
                <w:color w:val="595959" w:themeColor="text1" w:themeTint="A6"/>
              </w:rPr>
            </w:pPr>
            <w:r w:rsidRPr="00F10CB2">
              <w:rPr>
                <w:color w:val="595959" w:themeColor="text1" w:themeTint="A6"/>
              </w:rPr>
              <w:t>Approved on</w:t>
            </w:r>
          </w:p>
        </w:tc>
        <w:tc>
          <w:tcPr>
            <w:tcW w:w="1880" w:type="dxa"/>
          </w:tcPr>
          <w:p w14:paraId="7C954F77" w14:textId="18D8408D"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date</w:t>
            </w:r>
            <w:r w:rsidRPr="00F10CB2">
              <w:rPr>
                <w:color w:val="595959" w:themeColor="text1" w:themeTint="A6"/>
              </w:rPr>
              <w:t>]</w:t>
            </w:r>
          </w:p>
        </w:tc>
      </w:tr>
      <w:tr w:rsidR="00F10CB2" w:rsidRPr="00F10CB2" w14:paraId="41079FD6" w14:textId="77777777" w:rsidTr="003676E4">
        <w:tc>
          <w:tcPr>
            <w:tcW w:w="2263" w:type="dxa"/>
          </w:tcPr>
          <w:p w14:paraId="0385FE38" w14:textId="0BCA45B3" w:rsidR="009D71EF" w:rsidRPr="00F10CB2" w:rsidRDefault="008170DD" w:rsidP="004D5A73">
            <w:pPr>
              <w:rPr>
                <w:color w:val="595959" w:themeColor="text1" w:themeTint="A6"/>
              </w:rPr>
            </w:pPr>
            <w:r w:rsidRPr="00F10CB2">
              <w:rPr>
                <w:color w:val="595959" w:themeColor="text1" w:themeTint="A6"/>
              </w:rPr>
              <w:t>Authorised</w:t>
            </w:r>
            <w:r w:rsidR="009D71EF" w:rsidRPr="00F10CB2">
              <w:rPr>
                <w:color w:val="595959" w:themeColor="text1" w:themeTint="A6"/>
              </w:rPr>
              <w:t xml:space="preserve"> person</w:t>
            </w:r>
          </w:p>
        </w:tc>
        <w:tc>
          <w:tcPr>
            <w:tcW w:w="1843" w:type="dxa"/>
          </w:tcPr>
          <w:p w14:paraId="46764BC3" w14:textId="5BAD3B2B"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name</w:t>
            </w:r>
            <w:r w:rsidRPr="00F10CB2">
              <w:rPr>
                <w:color w:val="595959" w:themeColor="text1" w:themeTint="A6"/>
              </w:rPr>
              <w:t>]</w:t>
            </w:r>
          </w:p>
        </w:tc>
        <w:tc>
          <w:tcPr>
            <w:tcW w:w="2410" w:type="dxa"/>
          </w:tcPr>
          <w:p w14:paraId="43455221" w14:textId="77777777" w:rsidR="009D71EF" w:rsidRPr="00F10CB2" w:rsidRDefault="009D71EF" w:rsidP="004D5A73">
            <w:pPr>
              <w:rPr>
                <w:color w:val="595959" w:themeColor="text1" w:themeTint="A6"/>
              </w:rPr>
            </w:pPr>
            <w:r w:rsidRPr="00F10CB2">
              <w:rPr>
                <w:color w:val="595959" w:themeColor="text1" w:themeTint="A6"/>
              </w:rPr>
              <w:t>Scheduled review date</w:t>
            </w:r>
          </w:p>
        </w:tc>
        <w:tc>
          <w:tcPr>
            <w:tcW w:w="1880" w:type="dxa"/>
          </w:tcPr>
          <w:p w14:paraId="556C911B" w14:textId="7F0464A9"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date</w:t>
            </w:r>
            <w:r w:rsidRPr="00F10CB2">
              <w:rPr>
                <w:color w:val="595959" w:themeColor="text1" w:themeTint="A6"/>
              </w:rPr>
              <w:t>]</w:t>
            </w:r>
          </w:p>
        </w:tc>
      </w:tr>
    </w:tbl>
    <w:p w14:paraId="269C6063" w14:textId="77777777" w:rsidR="00DE27AF" w:rsidRDefault="00DE27AF" w:rsidP="00A54B1C"/>
    <w:p w14:paraId="02B6B472" w14:textId="23C8EC0B" w:rsidR="00B102A5" w:rsidRDefault="00B102A5" w:rsidP="005D7DA3">
      <w:pPr>
        <w:pStyle w:val="Heading3"/>
        <w:numPr>
          <w:ilvl w:val="0"/>
          <w:numId w:val="5"/>
        </w:numPr>
        <w:ind w:left="720" w:hanging="720"/>
      </w:pPr>
      <w:r w:rsidRPr="00361442">
        <w:t>Responsibilities</w:t>
      </w:r>
    </w:p>
    <w:p w14:paraId="60098555" w14:textId="77777777" w:rsidR="00476004" w:rsidRDefault="00476004" w:rsidP="00476004"/>
    <w:p w14:paraId="1074DA0A" w14:textId="33C29B68" w:rsidR="004B561A" w:rsidRDefault="004B561A" w:rsidP="004B561A">
      <w:pPr>
        <w:pStyle w:val="ListParagraph"/>
        <w:numPr>
          <w:ilvl w:val="1"/>
          <w:numId w:val="5"/>
        </w:numPr>
      </w:pPr>
      <w:r>
        <w:t>It is the responsibility of the CEO to ensure that:</w:t>
      </w:r>
    </w:p>
    <w:p w14:paraId="380D31AC" w14:textId="77777777" w:rsidR="004B561A" w:rsidRDefault="004B561A" w:rsidP="004B561A">
      <w:pPr>
        <w:pStyle w:val="ListParagraph"/>
        <w:numPr>
          <w:ilvl w:val="0"/>
          <w:numId w:val="25"/>
        </w:numPr>
      </w:pPr>
      <w:r>
        <w:t>staff are aware of this policy;</w:t>
      </w:r>
    </w:p>
    <w:p w14:paraId="283694B6" w14:textId="77777777" w:rsidR="004B561A" w:rsidRDefault="004B561A" w:rsidP="004B561A">
      <w:pPr>
        <w:pStyle w:val="ListParagraph"/>
        <w:numPr>
          <w:ilvl w:val="0"/>
          <w:numId w:val="25"/>
        </w:numPr>
      </w:pPr>
      <w:r>
        <w:t>any breaches of this policy coming to the attention of management are dealt with appropriately;</w:t>
      </w:r>
    </w:p>
    <w:p w14:paraId="62B9129A" w14:textId="77777777" w:rsidR="00C33F11" w:rsidRDefault="004B561A" w:rsidP="004B561A">
      <w:pPr>
        <w:pStyle w:val="ListParagraph"/>
        <w:numPr>
          <w:ilvl w:val="0"/>
          <w:numId w:val="25"/>
        </w:numPr>
      </w:pPr>
      <w:r>
        <w:t>a cyber security officer is appointed.</w:t>
      </w:r>
    </w:p>
    <w:p w14:paraId="709EAA6D" w14:textId="77777777" w:rsidR="00C33F11" w:rsidRDefault="00C33F11" w:rsidP="00C33F11"/>
    <w:p w14:paraId="13BB27D5" w14:textId="6507A054" w:rsidR="004B561A" w:rsidRDefault="004B561A" w:rsidP="00C33F11">
      <w:pPr>
        <w:pStyle w:val="ListParagraph"/>
      </w:pPr>
      <w:r>
        <w:t>It is the responsibility of the cyber security officer to ensure that:</w:t>
      </w:r>
    </w:p>
    <w:p w14:paraId="43513FD5" w14:textId="77777777" w:rsidR="004B561A" w:rsidRDefault="004B561A" w:rsidP="004B561A">
      <w:pPr>
        <w:pStyle w:val="ListParagraph"/>
        <w:numPr>
          <w:ilvl w:val="0"/>
          <w:numId w:val="25"/>
        </w:numPr>
      </w:pPr>
      <w:r>
        <w:t>the CEO is kept aware of any changes to the organisation’s cyber security requirements;</w:t>
      </w:r>
    </w:p>
    <w:p w14:paraId="138CE25A" w14:textId="1F0AACF1" w:rsidR="004B561A" w:rsidRDefault="004B561A" w:rsidP="004B561A">
      <w:pPr>
        <w:pStyle w:val="ListParagraph"/>
        <w:numPr>
          <w:ilvl w:val="0"/>
          <w:numId w:val="25"/>
        </w:numPr>
      </w:pPr>
      <w:r>
        <w:t>a report on the organisation’s cyber security is submitted annually to the board.</w:t>
      </w:r>
    </w:p>
    <w:p w14:paraId="779955DD" w14:textId="77777777" w:rsidR="004B561A" w:rsidRDefault="004B561A" w:rsidP="004B561A">
      <w:pPr>
        <w:pStyle w:val="ListParagraph"/>
        <w:numPr>
          <w:ilvl w:val="0"/>
          <w:numId w:val="0"/>
        </w:numPr>
        <w:ind w:left="1440"/>
      </w:pPr>
    </w:p>
    <w:p w14:paraId="348AF0D8" w14:textId="51465DE4" w:rsidR="004B561A" w:rsidRDefault="004B561A" w:rsidP="004B561A">
      <w:pPr>
        <w:pStyle w:val="ListParagraph"/>
      </w:pPr>
      <w:r>
        <w:t>It is the responsibility of all employees and volunteers to ensure that:</w:t>
      </w:r>
    </w:p>
    <w:p w14:paraId="4CFD47F4" w14:textId="77777777" w:rsidR="004B561A" w:rsidRDefault="004B561A" w:rsidP="004B561A">
      <w:pPr>
        <w:pStyle w:val="ListParagraph"/>
        <w:numPr>
          <w:ilvl w:val="0"/>
          <w:numId w:val="26"/>
        </w:numPr>
      </w:pPr>
      <w:r>
        <w:t>they familiarise themselves with cyber security policy and procedures;</w:t>
      </w:r>
    </w:p>
    <w:p w14:paraId="3C94D028" w14:textId="77777777" w:rsidR="004B561A" w:rsidRDefault="004B561A" w:rsidP="004B561A">
      <w:pPr>
        <w:pStyle w:val="ListParagraph"/>
        <w:numPr>
          <w:ilvl w:val="0"/>
          <w:numId w:val="26"/>
        </w:numPr>
      </w:pPr>
      <w:r>
        <w:t>their usage of cyber media conforms to this policy.</w:t>
      </w:r>
    </w:p>
    <w:p w14:paraId="59B309F8" w14:textId="77777777" w:rsidR="004B561A" w:rsidRDefault="004B561A" w:rsidP="004B561A"/>
    <w:p w14:paraId="46AB2BE5" w14:textId="446CC84E" w:rsidR="00B102A5" w:rsidRDefault="004B561A" w:rsidP="004B561A">
      <w:pPr>
        <w:pStyle w:val="ListParagraph"/>
      </w:pPr>
      <w:r>
        <w:t>In the event of any uncertainty or ambiguity as to the requirements of the cyber security policies or procedures in any particular instance, employees and volunteers should consult their supervisor.</w:t>
      </w:r>
    </w:p>
    <w:p w14:paraId="1C4D2CA2" w14:textId="77777777" w:rsidR="004B561A" w:rsidRPr="00361442" w:rsidRDefault="004B561A" w:rsidP="004B561A">
      <w:pPr>
        <w:pStyle w:val="ListParagraph"/>
        <w:numPr>
          <w:ilvl w:val="0"/>
          <w:numId w:val="0"/>
        </w:numPr>
        <w:ind w:left="720"/>
      </w:pPr>
    </w:p>
    <w:p w14:paraId="2FBFC7B5" w14:textId="4C12D637" w:rsidR="00B102A5" w:rsidRDefault="00B102A5" w:rsidP="009E7F78">
      <w:pPr>
        <w:pStyle w:val="Heading3"/>
        <w:ind w:left="720" w:hanging="720"/>
      </w:pPr>
      <w:r w:rsidRPr="00361442">
        <w:t>Processes</w:t>
      </w:r>
    </w:p>
    <w:p w14:paraId="48C90825" w14:textId="77777777" w:rsidR="00C65AFC" w:rsidRDefault="00C65AFC" w:rsidP="00C65AFC"/>
    <w:p w14:paraId="003F37E6" w14:textId="77777777" w:rsidR="00C33F11" w:rsidRDefault="00C33F11" w:rsidP="00651523">
      <w:pPr>
        <w:pStyle w:val="Heading4"/>
      </w:pPr>
      <w:r w:rsidRPr="00C33F11">
        <w:t>Monitoring</w:t>
      </w:r>
    </w:p>
    <w:p w14:paraId="6B1BA25D" w14:textId="059CA187" w:rsidR="00651523" w:rsidRDefault="00C33F11" w:rsidP="005424CE">
      <w:pPr>
        <w:pStyle w:val="ListParagraph"/>
        <w:numPr>
          <w:ilvl w:val="1"/>
          <w:numId w:val="1"/>
        </w:numPr>
      </w:pPr>
      <w:r w:rsidRPr="00C33F11">
        <w:t>The</w:t>
      </w:r>
      <w:r>
        <w:t xml:space="preserve"> CEO may authorise individuals with responsibility for cyber security issues in the organisation, including the cyber security officer, to monitor the organisation’s equipment, systems and network traffic at any time for</w:t>
      </w:r>
      <w:r w:rsidR="00651523">
        <w:t xml:space="preserve"> s</w:t>
      </w:r>
      <w:r>
        <w:t>ecurity and network maintenance purposes.</w:t>
      </w:r>
    </w:p>
    <w:p w14:paraId="30F67FED" w14:textId="77777777" w:rsidR="005424CE" w:rsidRDefault="005424CE" w:rsidP="005424CE">
      <w:pPr>
        <w:pStyle w:val="ListParagraph"/>
        <w:numPr>
          <w:ilvl w:val="0"/>
          <w:numId w:val="0"/>
        </w:numPr>
        <w:ind w:left="720"/>
      </w:pPr>
    </w:p>
    <w:p w14:paraId="4F5D50B1" w14:textId="77777777" w:rsidR="00651523" w:rsidRDefault="00651523" w:rsidP="00651523">
      <w:pPr>
        <w:pStyle w:val="ListParagraph"/>
        <w:numPr>
          <w:ilvl w:val="0"/>
          <w:numId w:val="0"/>
        </w:numPr>
        <w:ind w:left="720"/>
      </w:pPr>
    </w:p>
    <w:p w14:paraId="58B587C6" w14:textId="77777777" w:rsidR="005424CE" w:rsidRDefault="00C33F11" w:rsidP="005424CE">
      <w:pPr>
        <w:pStyle w:val="Heading4"/>
      </w:pPr>
      <w:r w:rsidRPr="005424CE">
        <w:lastRenderedPageBreak/>
        <w:t>Confidentiality</w:t>
      </w:r>
    </w:p>
    <w:p w14:paraId="3DC6D25A" w14:textId="31A3CA86" w:rsidR="00D4213A" w:rsidRDefault="00C33F11" w:rsidP="00D4213A">
      <w:pPr>
        <w:pStyle w:val="ListParagraph"/>
        <w:numPr>
          <w:ilvl w:val="1"/>
          <w:numId w:val="1"/>
        </w:numPr>
      </w:pPr>
      <w:r>
        <w:t xml:space="preserve">Following consultation with the cyber security officer, the CEO shall from time to time issue cyber security procedures appropriate to different levels of confidentiality. </w:t>
      </w:r>
    </w:p>
    <w:p w14:paraId="533149BC" w14:textId="77777777" w:rsidR="00D4213A" w:rsidRDefault="00D4213A" w:rsidP="00D4213A">
      <w:pPr>
        <w:pStyle w:val="ListParagraph"/>
        <w:numPr>
          <w:ilvl w:val="0"/>
          <w:numId w:val="0"/>
        </w:numPr>
        <w:ind w:left="720"/>
      </w:pPr>
    </w:p>
    <w:p w14:paraId="3E76ECBA" w14:textId="45C8F38B" w:rsidR="00D4213A" w:rsidRDefault="00C33F11" w:rsidP="005424CE">
      <w:pPr>
        <w:pStyle w:val="ListParagraph"/>
        <w:numPr>
          <w:ilvl w:val="1"/>
          <w:numId w:val="1"/>
        </w:numPr>
      </w:pPr>
      <w:r>
        <w:t xml:space="preserve">The organisation shall classify the information it controls in the organisation’s computer system files and databases as either non-confidential (open to public access) or confidential (in one or many </w:t>
      </w:r>
      <w:proofErr w:type="spellStart"/>
      <w:r>
        <w:t>cat</w:t>
      </w:r>
      <w:r w:rsidR="00D4213A">
        <w:t>o</w:t>
      </w:r>
      <w:r>
        <w:t>gories</w:t>
      </w:r>
      <w:proofErr w:type="spellEnd"/>
      <w:r>
        <w:t xml:space="preserve">). </w:t>
      </w:r>
    </w:p>
    <w:p w14:paraId="73647D0D" w14:textId="77777777" w:rsidR="00D4213A" w:rsidRDefault="00D4213A" w:rsidP="00D4213A">
      <w:pPr>
        <w:pStyle w:val="ListParagraph"/>
        <w:numPr>
          <w:ilvl w:val="0"/>
          <w:numId w:val="0"/>
        </w:numPr>
        <w:ind w:left="720"/>
      </w:pPr>
    </w:p>
    <w:p w14:paraId="656ECB03" w14:textId="24E69F38" w:rsidR="00C65AFC" w:rsidRDefault="00C33F11" w:rsidP="005424CE">
      <w:pPr>
        <w:pStyle w:val="ListParagraph"/>
        <w:numPr>
          <w:ilvl w:val="1"/>
          <w:numId w:val="1"/>
        </w:numPr>
      </w:pPr>
      <w:r>
        <w:t>The cyber security officer is required to review and approve the classification of the information and determine the appropriate level of security that will best protect it.</w:t>
      </w:r>
    </w:p>
    <w:p w14:paraId="03A909BD" w14:textId="0606F02D" w:rsidR="005424CE" w:rsidRDefault="005424CE" w:rsidP="00FE414D"/>
    <w:p w14:paraId="08B02542" w14:textId="0844746A" w:rsidR="005424CE" w:rsidRDefault="005424CE" w:rsidP="005424CE">
      <w:pPr>
        <w:pStyle w:val="Heading4"/>
      </w:pPr>
      <w:r>
        <w:t>System taxonomy</w:t>
      </w:r>
    </w:p>
    <w:p w14:paraId="4532BCAE" w14:textId="467D4590" w:rsidR="005424CE" w:rsidRDefault="005424CE" w:rsidP="005424CE"/>
    <w:tbl>
      <w:tblPr>
        <w:tblStyle w:val="GridTable4-Accent3"/>
        <w:tblW w:w="0" w:type="auto"/>
        <w:tblLook w:val="04A0" w:firstRow="1" w:lastRow="0" w:firstColumn="1" w:lastColumn="0" w:noHBand="0" w:noVBand="1"/>
      </w:tblPr>
      <w:tblGrid>
        <w:gridCol w:w="1696"/>
        <w:gridCol w:w="3969"/>
        <w:gridCol w:w="2731"/>
      </w:tblGrid>
      <w:tr w:rsidR="005424CE" w:rsidRPr="00FE414D" w14:paraId="120D3DCC" w14:textId="77777777" w:rsidTr="00D42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DAE2E50" w14:textId="6E0645EF" w:rsidR="005424CE" w:rsidRPr="006D704F" w:rsidRDefault="005424CE" w:rsidP="00D4213A">
            <w:pPr>
              <w:rPr>
                <w:szCs w:val="20"/>
              </w:rPr>
            </w:pPr>
            <w:r w:rsidRPr="006D704F">
              <w:rPr>
                <w:szCs w:val="20"/>
              </w:rPr>
              <w:t>Security level</w:t>
            </w:r>
          </w:p>
        </w:tc>
        <w:tc>
          <w:tcPr>
            <w:tcW w:w="3969" w:type="dxa"/>
            <w:vAlign w:val="center"/>
          </w:tcPr>
          <w:p w14:paraId="7E33AD6B" w14:textId="548945EB" w:rsidR="005424CE" w:rsidRPr="006D704F" w:rsidRDefault="005424CE" w:rsidP="00D4213A">
            <w:pPr>
              <w:cnfStyle w:val="100000000000" w:firstRow="1" w:lastRow="0" w:firstColumn="0" w:lastColumn="0" w:oddVBand="0" w:evenVBand="0" w:oddHBand="0" w:evenHBand="0" w:firstRowFirstColumn="0" w:firstRowLastColumn="0" w:lastRowFirstColumn="0" w:lastRowLastColumn="0"/>
              <w:rPr>
                <w:szCs w:val="20"/>
              </w:rPr>
            </w:pPr>
            <w:r w:rsidRPr="006D704F">
              <w:rPr>
                <w:szCs w:val="20"/>
              </w:rPr>
              <w:t>Description</w:t>
            </w:r>
          </w:p>
        </w:tc>
        <w:tc>
          <w:tcPr>
            <w:tcW w:w="2731" w:type="dxa"/>
            <w:vAlign w:val="center"/>
          </w:tcPr>
          <w:p w14:paraId="1F90D377" w14:textId="75C7E130" w:rsidR="005424CE" w:rsidRPr="006D704F" w:rsidRDefault="005424CE" w:rsidP="00D4213A">
            <w:pPr>
              <w:cnfStyle w:val="100000000000" w:firstRow="1" w:lastRow="0" w:firstColumn="0" w:lastColumn="0" w:oddVBand="0" w:evenVBand="0" w:oddHBand="0" w:evenHBand="0" w:firstRowFirstColumn="0" w:firstRowLastColumn="0" w:lastRowFirstColumn="0" w:lastRowLastColumn="0"/>
              <w:rPr>
                <w:szCs w:val="20"/>
              </w:rPr>
            </w:pPr>
            <w:r w:rsidRPr="006D704F">
              <w:rPr>
                <w:szCs w:val="20"/>
              </w:rPr>
              <w:t>Example</w:t>
            </w:r>
          </w:p>
        </w:tc>
      </w:tr>
      <w:tr w:rsidR="005424CE" w:rsidRPr="00FE414D" w14:paraId="52883DD6" w14:textId="77777777" w:rsidTr="00D4213A">
        <w:trPr>
          <w:cnfStyle w:val="000000100000" w:firstRow="0" w:lastRow="0" w:firstColumn="0" w:lastColumn="0" w:oddVBand="0" w:evenVBand="0" w:oddHBand="1" w:evenHBand="0" w:firstRowFirstColumn="0" w:firstRowLastColumn="0" w:lastRowFirstColumn="0" w:lastRowLastColumn="0"/>
          <w:trHeight w:val="326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1086C1D" w14:textId="249EF86D" w:rsidR="005424CE" w:rsidRPr="00FE414D" w:rsidRDefault="005424CE" w:rsidP="00D4213A">
            <w:pPr>
              <w:rPr>
                <w:sz w:val="18"/>
                <w:szCs w:val="18"/>
              </w:rPr>
            </w:pPr>
            <w:r w:rsidRPr="00FE414D">
              <w:rPr>
                <w:sz w:val="18"/>
                <w:szCs w:val="18"/>
              </w:rPr>
              <w:t>Red</w:t>
            </w:r>
          </w:p>
        </w:tc>
        <w:tc>
          <w:tcPr>
            <w:tcW w:w="3969" w:type="dxa"/>
            <w:vAlign w:val="center"/>
          </w:tcPr>
          <w:p w14:paraId="5B28666E" w14:textId="15F96CA9" w:rsidR="005424CE" w:rsidRPr="00FE414D" w:rsidRDefault="00B2295E" w:rsidP="00D4213A">
            <w:pPr>
              <w:cnfStyle w:val="000000100000" w:firstRow="0" w:lastRow="0" w:firstColumn="0" w:lastColumn="0" w:oddVBand="0" w:evenVBand="0" w:oddHBand="1" w:evenHBand="0" w:firstRowFirstColumn="0" w:firstRowLastColumn="0" w:lastRowFirstColumn="0" w:lastRowLastColumn="0"/>
              <w:rPr>
                <w:sz w:val="18"/>
                <w:szCs w:val="18"/>
              </w:rPr>
            </w:pPr>
            <w:r w:rsidRPr="00FE414D">
              <w:rPr>
                <w:rFonts w:cs="Arial"/>
                <w:sz w:val="18"/>
                <w:szCs w:val="18"/>
              </w:rPr>
              <w:t xml:space="preserve">This system contains confidential information – information that cannot be revealed to personnel outside the company. Even within the company, access to this information is provided on a “need to know” </w:t>
            </w:r>
            <w:proofErr w:type="spellStart"/>
            <w:r w:rsidRPr="00FE414D">
              <w:rPr>
                <w:rFonts w:cs="Arial"/>
                <w:sz w:val="18"/>
                <w:szCs w:val="18"/>
              </w:rPr>
              <w:t>basis.The</w:t>
            </w:r>
            <w:proofErr w:type="spellEnd"/>
            <w:r w:rsidRPr="00FE414D">
              <w:rPr>
                <w:rFonts w:cs="Arial"/>
                <w:sz w:val="18"/>
                <w:szCs w:val="18"/>
              </w:rPr>
              <w:t xml:space="preserve"> system provides mission-critical services vital to the operation of the business. Failure of this system may have life-threatening consequences and/or an adverse financial impact on the business of the company.</w:t>
            </w:r>
          </w:p>
        </w:tc>
        <w:tc>
          <w:tcPr>
            <w:tcW w:w="2731" w:type="dxa"/>
            <w:vAlign w:val="center"/>
          </w:tcPr>
          <w:p w14:paraId="37EE7842" w14:textId="1DBB3D8D" w:rsidR="005424CE" w:rsidRPr="00FE414D" w:rsidRDefault="00CB4574" w:rsidP="00D4213A">
            <w:pPr>
              <w:cnfStyle w:val="000000100000" w:firstRow="0" w:lastRow="0" w:firstColumn="0" w:lastColumn="0" w:oddVBand="0" w:evenVBand="0" w:oddHBand="1" w:evenHBand="0" w:firstRowFirstColumn="0" w:firstRowLastColumn="0" w:lastRowFirstColumn="0" w:lastRowLastColumn="0"/>
              <w:rPr>
                <w:sz w:val="18"/>
                <w:szCs w:val="18"/>
              </w:rPr>
            </w:pPr>
            <w:r w:rsidRPr="00FE414D">
              <w:rPr>
                <w:rFonts w:cs="Arial"/>
                <w:sz w:val="18"/>
                <w:szCs w:val="18"/>
              </w:rPr>
              <w:t>Server containing confidential data and other department information on databases. Network routers and firewalls containing confidential routing tables and security information</w:t>
            </w:r>
          </w:p>
        </w:tc>
      </w:tr>
      <w:tr w:rsidR="005424CE" w:rsidRPr="00FE414D" w14:paraId="4DBC3F3F" w14:textId="77777777" w:rsidTr="00D4213A">
        <w:tc>
          <w:tcPr>
            <w:cnfStyle w:val="001000000000" w:firstRow="0" w:lastRow="0" w:firstColumn="1" w:lastColumn="0" w:oddVBand="0" w:evenVBand="0" w:oddHBand="0" w:evenHBand="0" w:firstRowFirstColumn="0" w:firstRowLastColumn="0" w:lastRowFirstColumn="0" w:lastRowLastColumn="0"/>
            <w:tcW w:w="1696" w:type="dxa"/>
            <w:vAlign w:val="center"/>
          </w:tcPr>
          <w:p w14:paraId="4FB92DFB" w14:textId="31E31C4F" w:rsidR="005424CE" w:rsidRPr="00FE414D" w:rsidRDefault="005424CE" w:rsidP="00D4213A">
            <w:pPr>
              <w:rPr>
                <w:sz w:val="18"/>
                <w:szCs w:val="18"/>
              </w:rPr>
            </w:pPr>
            <w:r w:rsidRPr="00FE414D">
              <w:rPr>
                <w:sz w:val="18"/>
                <w:szCs w:val="18"/>
              </w:rPr>
              <w:t>Green</w:t>
            </w:r>
          </w:p>
        </w:tc>
        <w:tc>
          <w:tcPr>
            <w:tcW w:w="3969" w:type="dxa"/>
            <w:vAlign w:val="center"/>
          </w:tcPr>
          <w:p w14:paraId="0E25DDF6" w14:textId="54426F0A" w:rsidR="005424CE" w:rsidRPr="00FE414D" w:rsidRDefault="00B2295E" w:rsidP="00D4213A">
            <w:pPr>
              <w:cnfStyle w:val="000000000000" w:firstRow="0" w:lastRow="0" w:firstColumn="0" w:lastColumn="0" w:oddVBand="0" w:evenVBand="0" w:oddHBand="0" w:evenHBand="0" w:firstRowFirstColumn="0" w:firstRowLastColumn="0" w:lastRowFirstColumn="0" w:lastRowLastColumn="0"/>
              <w:rPr>
                <w:sz w:val="18"/>
                <w:szCs w:val="18"/>
              </w:rPr>
            </w:pPr>
            <w:r w:rsidRPr="00FE414D">
              <w:rPr>
                <w:rFonts w:cs="Arial"/>
                <w:sz w:val="18"/>
                <w:szCs w:val="18"/>
              </w:rPr>
              <w:t>This system does not contain confidential information or perform critical services, but it provides the ability to access RED systems through the network</w:t>
            </w:r>
            <w:r w:rsidRPr="00FE414D">
              <w:rPr>
                <w:rFonts w:cs="Arial"/>
                <w:sz w:val="18"/>
                <w:szCs w:val="18"/>
              </w:rPr>
              <w:t>.</w:t>
            </w:r>
          </w:p>
        </w:tc>
        <w:tc>
          <w:tcPr>
            <w:tcW w:w="2731" w:type="dxa"/>
            <w:vAlign w:val="center"/>
          </w:tcPr>
          <w:p w14:paraId="5DC0EFCC" w14:textId="608A96DD" w:rsidR="005424CE" w:rsidRPr="00FE414D" w:rsidRDefault="00CB4574" w:rsidP="00D4213A">
            <w:pPr>
              <w:cnfStyle w:val="000000000000" w:firstRow="0" w:lastRow="0" w:firstColumn="0" w:lastColumn="0" w:oddVBand="0" w:evenVBand="0" w:oddHBand="0" w:evenHBand="0" w:firstRowFirstColumn="0" w:firstRowLastColumn="0" w:lastRowFirstColumn="0" w:lastRowLastColumn="0"/>
              <w:rPr>
                <w:sz w:val="18"/>
                <w:szCs w:val="18"/>
              </w:rPr>
            </w:pPr>
            <w:r w:rsidRPr="00FE414D">
              <w:rPr>
                <w:rFonts w:cs="Arial"/>
                <w:sz w:val="18"/>
                <w:szCs w:val="18"/>
              </w:rPr>
              <w:t>User department PCs used to access server and application(s). Management workstations used by systems and network administrators.</w:t>
            </w:r>
          </w:p>
        </w:tc>
      </w:tr>
      <w:tr w:rsidR="005424CE" w:rsidRPr="00FE414D" w14:paraId="0EBAD590" w14:textId="77777777" w:rsidTr="00D4213A">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9D3416E" w14:textId="24FFC013" w:rsidR="005424CE" w:rsidRPr="00FE414D" w:rsidRDefault="005424CE" w:rsidP="00D4213A">
            <w:pPr>
              <w:rPr>
                <w:sz w:val="18"/>
                <w:szCs w:val="18"/>
              </w:rPr>
            </w:pPr>
            <w:r w:rsidRPr="00FE414D">
              <w:rPr>
                <w:sz w:val="18"/>
                <w:szCs w:val="18"/>
              </w:rPr>
              <w:t>White</w:t>
            </w:r>
          </w:p>
        </w:tc>
        <w:tc>
          <w:tcPr>
            <w:tcW w:w="3969" w:type="dxa"/>
            <w:vAlign w:val="center"/>
          </w:tcPr>
          <w:p w14:paraId="4882083B" w14:textId="716BFEA1" w:rsidR="005424CE" w:rsidRPr="00FE414D" w:rsidRDefault="00B2295E" w:rsidP="00D4213A">
            <w:pPr>
              <w:cnfStyle w:val="000000100000" w:firstRow="0" w:lastRow="0" w:firstColumn="0" w:lastColumn="0" w:oddVBand="0" w:evenVBand="0" w:oddHBand="1" w:evenHBand="0" w:firstRowFirstColumn="0" w:firstRowLastColumn="0" w:lastRowFirstColumn="0" w:lastRowLastColumn="0"/>
              <w:rPr>
                <w:sz w:val="18"/>
                <w:szCs w:val="18"/>
              </w:rPr>
            </w:pPr>
            <w:r w:rsidRPr="00FE414D">
              <w:rPr>
                <w:rFonts w:cs="Arial"/>
                <w:sz w:val="18"/>
                <w:szCs w:val="18"/>
              </w:rPr>
              <w:t>This system is not externally accessible. It is on an isolated LAN segment, unable to access RED or GREEN systems. It does not contain sensitive information or perform critical services.</w:t>
            </w:r>
          </w:p>
        </w:tc>
        <w:tc>
          <w:tcPr>
            <w:tcW w:w="2731" w:type="dxa"/>
            <w:vAlign w:val="center"/>
          </w:tcPr>
          <w:p w14:paraId="3F828F28" w14:textId="30B7E684" w:rsidR="005424CE" w:rsidRPr="00FE414D" w:rsidRDefault="00CB4574" w:rsidP="00D4213A">
            <w:pPr>
              <w:cnfStyle w:val="000000100000" w:firstRow="0" w:lastRow="0" w:firstColumn="0" w:lastColumn="0" w:oddVBand="0" w:evenVBand="0" w:oddHBand="1" w:evenHBand="0" w:firstRowFirstColumn="0" w:firstRowLastColumn="0" w:lastRowFirstColumn="0" w:lastRowLastColumn="0"/>
              <w:rPr>
                <w:sz w:val="18"/>
                <w:szCs w:val="18"/>
              </w:rPr>
            </w:pPr>
            <w:r w:rsidRPr="00FE414D">
              <w:rPr>
                <w:rFonts w:cs="Arial"/>
                <w:sz w:val="18"/>
                <w:szCs w:val="18"/>
              </w:rPr>
              <w:t>A test system used by system designers and programmers to develop new computer systems.</w:t>
            </w:r>
          </w:p>
        </w:tc>
      </w:tr>
      <w:tr w:rsidR="005424CE" w:rsidRPr="00FE414D" w14:paraId="5779FA70" w14:textId="77777777" w:rsidTr="00D4213A">
        <w:trPr>
          <w:trHeight w:val="1547"/>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09FBB99" w14:textId="4EF003A6" w:rsidR="005424CE" w:rsidRPr="00FE414D" w:rsidRDefault="005424CE" w:rsidP="00D4213A">
            <w:pPr>
              <w:rPr>
                <w:sz w:val="18"/>
                <w:szCs w:val="18"/>
              </w:rPr>
            </w:pPr>
            <w:r w:rsidRPr="00FE414D">
              <w:rPr>
                <w:sz w:val="18"/>
                <w:szCs w:val="18"/>
              </w:rPr>
              <w:t>Black</w:t>
            </w:r>
          </w:p>
        </w:tc>
        <w:tc>
          <w:tcPr>
            <w:tcW w:w="3969" w:type="dxa"/>
            <w:vAlign w:val="center"/>
          </w:tcPr>
          <w:p w14:paraId="7AEC9E97" w14:textId="26FB214A" w:rsidR="005424CE" w:rsidRPr="00FE414D" w:rsidRDefault="00CB4574" w:rsidP="00D4213A">
            <w:pPr>
              <w:cnfStyle w:val="000000000000" w:firstRow="0" w:lastRow="0" w:firstColumn="0" w:lastColumn="0" w:oddVBand="0" w:evenVBand="0" w:oddHBand="0" w:evenHBand="0" w:firstRowFirstColumn="0" w:firstRowLastColumn="0" w:lastRowFirstColumn="0" w:lastRowLastColumn="0"/>
              <w:rPr>
                <w:sz w:val="18"/>
                <w:szCs w:val="18"/>
              </w:rPr>
            </w:pPr>
            <w:r w:rsidRPr="00FE414D">
              <w:rPr>
                <w:rFonts w:cs="Arial"/>
                <w:sz w:val="18"/>
                <w:szCs w:val="18"/>
              </w:rPr>
              <w:t>This system is externally accessible. It is isolated from RED and GREEN systems by a firewall. While it performs important services, it does not contain confidential information.</w:t>
            </w:r>
          </w:p>
        </w:tc>
        <w:tc>
          <w:tcPr>
            <w:tcW w:w="2731" w:type="dxa"/>
            <w:vAlign w:val="center"/>
          </w:tcPr>
          <w:p w14:paraId="628D0808" w14:textId="64917557" w:rsidR="005424CE" w:rsidRPr="00FE414D" w:rsidRDefault="00FE414D" w:rsidP="00D4213A">
            <w:pPr>
              <w:cnfStyle w:val="000000000000" w:firstRow="0" w:lastRow="0" w:firstColumn="0" w:lastColumn="0" w:oddVBand="0" w:evenVBand="0" w:oddHBand="0" w:evenHBand="0" w:firstRowFirstColumn="0" w:firstRowLastColumn="0" w:lastRowFirstColumn="0" w:lastRowLastColumn="0"/>
              <w:rPr>
                <w:sz w:val="18"/>
                <w:szCs w:val="18"/>
              </w:rPr>
            </w:pPr>
            <w:r w:rsidRPr="00FE414D">
              <w:rPr>
                <w:rFonts w:cs="Arial"/>
                <w:sz w:val="18"/>
                <w:szCs w:val="18"/>
              </w:rPr>
              <w:t>A public web server with non-sensitive information</w:t>
            </w:r>
            <w:r w:rsidRPr="00FE414D">
              <w:rPr>
                <w:rFonts w:cs="Arial"/>
                <w:sz w:val="18"/>
                <w:szCs w:val="18"/>
              </w:rPr>
              <w:t>.</w:t>
            </w:r>
          </w:p>
        </w:tc>
      </w:tr>
    </w:tbl>
    <w:p w14:paraId="4EE283CC" w14:textId="77777777" w:rsidR="005424CE" w:rsidRPr="005424CE" w:rsidRDefault="005424CE" w:rsidP="005424CE"/>
    <w:p w14:paraId="7972DAA1" w14:textId="451545B4" w:rsidR="006D704F" w:rsidRDefault="006D704F" w:rsidP="006D704F"/>
    <w:p w14:paraId="463A596F" w14:textId="5CB4450F" w:rsidR="006D704F" w:rsidRDefault="006D704F" w:rsidP="006D704F">
      <w:pPr>
        <w:pStyle w:val="Heading4"/>
      </w:pPr>
      <w:r>
        <w:lastRenderedPageBreak/>
        <w:t xml:space="preserve">Data </w:t>
      </w:r>
      <w:r>
        <w:t>taxonomy</w:t>
      </w:r>
    </w:p>
    <w:p w14:paraId="4785D668" w14:textId="77777777" w:rsidR="006D704F" w:rsidRDefault="006D704F" w:rsidP="006D704F"/>
    <w:tbl>
      <w:tblPr>
        <w:tblStyle w:val="GridTable4-Accent3"/>
        <w:tblW w:w="0" w:type="auto"/>
        <w:tblLook w:val="04A0" w:firstRow="1" w:lastRow="0" w:firstColumn="1" w:lastColumn="0" w:noHBand="0" w:noVBand="1"/>
      </w:tblPr>
      <w:tblGrid>
        <w:gridCol w:w="1696"/>
        <w:gridCol w:w="2977"/>
        <w:gridCol w:w="3723"/>
      </w:tblGrid>
      <w:tr w:rsidR="006D704F" w:rsidRPr="00D4213A" w14:paraId="55F9BBB0" w14:textId="77777777" w:rsidTr="00D42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47F40E0" w14:textId="77777777" w:rsidR="006D704F" w:rsidRPr="00D4213A" w:rsidRDefault="006D704F" w:rsidP="00D4213A">
            <w:pPr>
              <w:rPr>
                <w:szCs w:val="20"/>
              </w:rPr>
            </w:pPr>
            <w:r w:rsidRPr="00D4213A">
              <w:rPr>
                <w:szCs w:val="20"/>
              </w:rPr>
              <w:t>Security level</w:t>
            </w:r>
          </w:p>
        </w:tc>
        <w:tc>
          <w:tcPr>
            <w:tcW w:w="2977" w:type="dxa"/>
            <w:vAlign w:val="center"/>
          </w:tcPr>
          <w:p w14:paraId="50E8BD32" w14:textId="77777777" w:rsidR="006D704F" w:rsidRPr="00D4213A" w:rsidRDefault="006D704F" w:rsidP="00D4213A">
            <w:pPr>
              <w:cnfStyle w:val="100000000000" w:firstRow="1" w:lastRow="0" w:firstColumn="0" w:lastColumn="0" w:oddVBand="0" w:evenVBand="0" w:oddHBand="0" w:evenHBand="0" w:firstRowFirstColumn="0" w:firstRowLastColumn="0" w:lastRowFirstColumn="0" w:lastRowLastColumn="0"/>
              <w:rPr>
                <w:szCs w:val="20"/>
              </w:rPr>
            </w:pPr>
            <w:r w:rsidRPr="00D4213A">
              <w:rPr>
                <w:szCs w:val="20"/>
              </w:rPr>
              <w:t>Description</w:t>
            </w:r>
          </w:p>
        </w:tc>
        <w:tc>
          <w:tcPr>
            <w:tcW w:w="3723" w:type="dxa"/>
            <w:vAlign w:val="center"/>
          </w:tcPr>
          <w:p w14:paraId="0BAF0FB1" w14:textId="77777777" w:rsidR="006D704F" w:rsidRPr="00D4213A" w:rsidRDefault="006D704F" w:rsidP="00D4213A">
            <w:pPr>
              <w:cnfStyle w:val="100000000000" w:firstRow="1" w:lastRow="0" w:firstColumn="0" w:lastColumn="0" w:oddVBand="0" w:evenVBand="0" w:oddHBand="0" w:evenHBand="0" w:firstRowFirstColumn="0" w:firstRowLastColumn="0" w:lastRowFirstColumn="0" w:lastRowLastColumn="0"/>
              <w:rPr>
                <w:szCs w:val="20"/>
              </w:rPr>
            </w:pPr>
            <w:r w:rsidRPr="00D4213A">
              <w:rPr>
                <w:szCs w:val="20"/>
              </w:rPr>
              <w:t>Example</w:t>
            </w:r>
          </w:p>
        </w:tc>
      </w:tr>
      <w:tr w:rsidR="006D704F" w:rsidRPr="00D4213A" w14:paraId="1115D899" w14:textId="77777777" w:rsidTr="00D4213A">
        <w:trPr>
          <w:cnfStyle w:val="000000100000" w:firstRow="0" w:lastRow="0" w:firstColumn="0" w:lastColumn="0" w:oddVBand="0" w:evenVBand="0" w:oddHBand="1" w:evenHBand="0" w:firstRowFirstColumn="0" w:firstRowLastColumn="0" w:lastRowFirstColumn="0" w:lastRowLastColumn="0"/>
          <w:trHeight w:val="194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8A2263A" w14:textId="77777777" w:rsidR="006D704F" w:rsidRPr="00D4213A" w:rsidRDefault="006D704F" w:rsidP="00D4213A">
            <w:pPr>
              <w:rPr>
                <w:sz w:val="18"/>
                <w:szCs w:val="18"/>
              </w:rPr>
            </w:pPr>
            <w:r w:rsidRPr="00D4213A">
              <w:rPr>
                <w:sz w:val="18"/>
                <w:szCs w:val="18"/>
              </w:rPr>
              <w:t>Red</w:t>
            </w:r>
          </w:p>
        </w:tc>
        <w:tc>
          <w:tcPr>
            <w:tcW w:w="2977" w:type="dxa"/>
            <w:vAlign w:val="center"/>
          </w:tcPr>
          <w:p w14:paraId="00C642EE" w14:textId="77777777" w:rsidR="002B7E48" w:rsidRPr="00D4213A" w:rsidRDefault="002B7E48" w:rsidP="00D4213A">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D4213A">
              <w:rPr>
                <w:rFonts w:cs="Arial"/>
                <w:sz w:val="18"/>
                <w:szCs w:val="18"/>
              </w:rPr>
              <w:t>Client data allowing financial exploitation or identity theft</w:t>
            </w:r>
          </w:p>
          <w:p w14:paraId="62841D64" w14:textId="77777777" w:rsidR="002B7E48" w:rsidRPr="00D4213A" w:rsidRDefault="002B7E48" w:rsidP="00D4213A">
            <w:pPr>
              <w:cnfStyle w:val="000000100000" w:firstRow="0" w:lastRow="0" w:firstColumn="0" w:lastColumn="0" w:oddVBand="0" w:evenVBand="0" w:oddHBand="1" w:evenHBand="0" w:firstRowFirstColumn="0" w:firstRowLastColumn="0" w:lastRowFirstColumn="0" w:lastRowLastColumn="0"/>
              <w:rPr>
                <w:rFonts w:cs="Arial"/>
                <w:sz w:val="18"/>
                <w:szCs w:val="18"/>
              </w:rPr>
            </w:pPr>
          </w:p>
          <w:p w14:paraId="2FA1705D" w14:textId="51025BAF" w:rsidR="006D704F" w:rsidRPr="00D4213A" w:rsidRDefault="002B7E48" w:rsidP="00D4213A">
            <w:pPr>
              <w:cnfStyle w:val="000000100000" w:firstRow="0" w:lastRow="0" w:firstColumn="0" w:lastColumn="0" w:oddVBand="0" w:evenVBand="0" w:oddHBand="1" w:evenHBand="0" w:firstRowFirstColumn="0" w:firstRowLastColumn="0" w:lastRowFirstColumn="0" w:lastRowLastColumn="0"/>
              <w:rPr>
                <w:sz w:val="18"/>
                <w:szCs w:val="18"/>
              </w:rPr>
            </w:pPr>
            <w:r w:rsidRPr="00D4213A">
              <w:rPr>
                <w:rFonts w:cs="Arial"/>
                <w:sz w:val="18"/>
                <w:szCs w:val="18"/>
              </w:rPr>
              <w:t>Organisation data allowing banking or financial exploitation</w:t>
            </w:r>
          </w:p>
        </w:tc>
        <w:tc>
          <w:tcPr>
            <w:tcW w:w="3723" w:type="dxa"/>
            <w:vAlign w:val="center"/>
          </w:tcPr>
          <w:p w14:paraId="34BB1EDE" w14:textId="01688250" w:rsidR="002B7E48" w:rsidRPr="00D4213A" w:rsidRDefault="002B7E48" w:rsidP="00D4213A">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D4213A">
              <w:rPr>
                <w:rFonts w:cs="Arial"/>
                <w:sz w:val="18"/>
                <w:szCs w:val="18"/>
              </w:rPr>
              <w:t>Client credit card and banking data</w:t>
            </w:r>
          </w:p>
          <w:p w14:paraId="215BE9A4" w14:textId="77777777" w:rsidR="002B7E48" w:rsidRPr="00D4213A" w:rsidRDefault="002B7E48" w:rsidP="00D4213A">
            <w:pPr>
              <w:cnfStyle w:val="000000100000" w:firstRow="0" w:lastRow="0" w:firstColumn="0" w:lastColumn="0" w:oddVBand="0" w:evenVBand="0" w:oddHBand="1" w:evenHBand="0" w:firstRowFirstColumn="0" w:firstRowLastColumn="0" w:lastRowFirstColumn="0" w:lastRowLastColumn="0"/>
              <w:rPr>
                <w:rFonts w:cs="Arial"/>
                <w:sz w:val="18"/>
                <w:szCs w:val="18"/>
              </w:rPr>
            </w:pPr>
          </w:p>
          <w:p w14:paraId="401D4FD3" w14:textId="5E1F035B" w:rsidR="002B7E48" w:rsidRPr="00D4213A" w:rsidRDefault="002B7E48" w:rsidP="00D4213A">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D4213A">
              <w:rPr>
                <w:rFonts w:cs="Arial"/>
                <w:sz w:val="18"/>
                <w:szCs w:val="18"/>
              </w:rPr>
              <w:t>Organisational credit card and banking data</w:t>
            </w:r>
          </w:p>
          <w:p w14:paraId="66D0AA09" w14:textId="77777777" w:rsidR="002B7E48" w:rsidRPr="00D4213A" w:rsidRDefault="002B7E48" w:rsidP="00D4213A">
            <w:pPr>
              <w:cnfStyle w:val="000000100000" w:firstRow="0" w:lastRow="0" w:firstColumn="0" w:lastColumn="0" w:oddVBand="0" w:evenVBand="0" w:oddHBand="1" w:evenHBand="0" w:firstRowFirstColumn="0" w:firstRowLastColumn="0" w:lastRowFirstColumn="0" w:lastRowLastColumn="0"/>
              <w:rPr>
                <w:rFonts w:cs="Arial"/>
                <w:sz w:val="18"/>
                <w:szCs w:val="18"/>
              </w:rPr>
            </w:pPr>
          </w:p>
          <w:p w14:paraId="5F606BD6" w14:textId="099BFBF3" w:rsidR="006D704F" w:rsidRPr="00D4213A" w:rsidRDefault="002B7E48" w:rsidP="00D4213A">
            <w:pPr>
              <w:cnfStyle w:val="000000100000" w:firstRow="0" w:lastRow="0" w:firstColumn="0" w:lastColumn="0" w:oddVBand="0" w:evenVBand="0" w:oddHBand="1" w:evenHBand="0" w:firstRowFirstColumn="0" w:firstRowLastColumn="0" w:lastRowFirstColumn="0" w:lastRowLastColumn="0"/>
              <w:rPr>
                <w:sz w:val="18"/>
                <w:szCs w:val="18"/>
              </w:rPr>
            </w:pPr>
            <w:r w:rsidRPr="00D4213A">
              <w:rPr>
                <w:rFonts w:cs="Arial"/>
                <w:sz w:val="18"/>
                <w:szCs w:val="18"/>
              </w:rPr>
              <w:t>Client details that would facilitate phishing</w:t>
            </w:r>
          </w:p>
        </w:tc>
      </w:tr>
      <w:tr w:rsidR="006D704F" w:rsidRPr="00D4213A" w14:paraId="443DF76B" w14:textId="77777777" w:rsidTr="00D4213A">
        <w:trPr>
          <w:trHeight w:val="1885"/>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E230F9F" w14:textId="77777777" w:rsidR="006D704F" w:rsidRPr="00D4213A" w:rsidRDefault="006D704F" w:rsidP="00D4213A">
            <w:pPr>
              <w:rPr>
                <w:sz w:val="18"/>
                <w:szCs w:val="18"/>
              </w:rPr>
            </w:pPr>
            <w:r w:rsidRPr="00D4213A">
              <w:rPr>
                <w:sz w:val="18"/>
                <w:szCs w:val="18"/>
              </w:rPr>
              <w:t>Green</w:t>
            </w:r>
          </w:p>
        </w:tc>
        <w:tc>
          <w:tcPr>
            <w:tcW w:w="2977" w:type="dxa"/>
            <w:vAlign w:val="center"/>
          </w:tcPr>
          <w:p w14:paraId="317D46D2" w14:textId="77777777" w:rsidR="00CF4422" w:rsidRPr="00D4213A" w:rsidRDefault="00CF4422" w:rsidP="00D4213A">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D4213A">
              <w:rPr>
                <w:rFonts w:cs="Arial"/>
                <w:sz w:val="18"/>
                <w:szCs w:val="18"/>
              </w:rPr>
              <w:t>Client data allowing address or email exploitation</w:t>
            </w:r>
          </w:p>
          <w:p w14:paraId="1D64E610" w14:textId="77777777" w:rsidR="00CF4422" w:rsidRPr="00D4213A" w:rsidRDefault="00CF4422" w:rsidP="00D4213A">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721AF66A" w14:textId="2E12AC33" w:rsidR="006D704F" w:rsidRPr="00D4213A" w:rsidRDefault="00CF4422" w:rsidP="00D4213A">
            <w:pPr>
              <w:cnfStyle w:val="000000000000" w:firstRow="0" w:lastRow="0" w:firstColumn="0" w:lastColumn="0" w:oddVBand="0" w:evenVBand="0" w:oddHBand="0" w:evenHBand="0" w:firstRowFirstColumn="0" w:firstRowLastColumn="0" w:lastRowFirstColumn="0" w:lastRowLastColumn="0"/>
              <w:rPr>
                <w:sz w:val="18"/>
                <w:szCs w:val="18"/>
              </w:rPr>
            </w:pPr>
            <w:r w:rsidRPr="00D4213A">
              <w:rPr>
                <w:rFonts w:cs="Arial"/>
                <w:sz w:val="18"/>
                <w:szCs w:val="18"/>
              </w:rPr>
              <w:t>Organisational intellectual property that has financial or reputational consequences</w:t>
            </w:r>
          </w:p>
        </w:tc>
        <w:tc>
          <w:tcPr>
            <w:tcW w:w="3723" w:type="dxa"/>
            <w:vAlign w:val="center"/>
          </w:tcPr>
          <w:p w14:paraId="7FC81A28" w14:textId="77777777" w:rsidR="00CF4422" w:rsidRPr="00D4213A" w:rsidRDefault="00CF4422" w:rsidP="00D4213A">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D4213A">
              <w:rPr>
                <w:rFonts w:cs="Arial"/>
                <w:sz w:val="18"/>
                <w:szCs w:val="18"/>
              </w:rPr>
              <w:t>Addresses that would facilitate spamming</w:t>
            </w:r>
          </w:p>
          <w:p w14:paraId="61DB6E9E" w14:textId="77777777" w:rsidR="00CF4422" w:rsidRPr="00D4213A" w:rsidRDefault="00CF4422" w:rsidP="00D4213A">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38C3E607" w14:textId="3E6C7543" w:rsidR="00CF4422" w:rsidRPr="00D4213A" w:rsidRDefault="00CF4422" w:rsidP="00D4213A">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D4213A">
              <w:rPr>
                <w:rFonts w:cs="Arial"/>
                <w:sz w:val="18"/>
                <w:szCs w:val="18"/>
              </w:rPr>
              <w:t>Information that the organisation sells</w:t>
            </w:r>
          </w:p>
          <w:p w14:paraId="491825BC" w14:textId="77777777" w:rsidR="00CF4422" w:rsidRPr="00D4213A" w:rsidRDefault="00CF4422" w:rsidP="00D4213A">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0F6C2E6E" w14:textId="4E5C6193" w:rsidR="006D704F" w:rsidRPr="00D4213A" w:rsidRDefault="00CF4422" w:rsidP="00D4213A">
            <w:pPr>
              <w:cnfStyle w:val="000000000000" w:firstRow="0" w:lastRow="0" w:firstColumn="0" w:lastColumn="0" w:oddVBand="0" w:evenVBand="0" w:oddHBand="0" w:evenHBand="0" w:firstRowFirstColumn="0" w:firstRowLastColumn="0" w:lastRowFirstColumn="0" w:lastRowLastColumn="0"/>
              <w:rPr>
                <w:sz w:val="18"/>
                <w:szCs w:val="18"/>
              </w:rPr>
            </w:pPr>
            <w:r w:rsidRPr="00D4213A">
              <w:rPr>
                <w:rFonts w:cs="Arial"/>
                <w:sz w:val="18"/>
                <w:szCs w:val="18"/>
              </w:rPr>
              <w:t>Internal emails</w:t>
            </w:r>
          </w:p>
        </w:tc>
      </w:tr>
      <w:tr w:rsidR="006D704F" w:rsidRPr="00D4213A" w14:paraId="40E24F9E" w14:textId="77777777" w:rsidTr="00D4213A">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1265750" w14:textId="77777777" w:rsidR="006D704F" w:rsidRPr="00D4213A" w:rsidRDefault="006D704F" w:rsidP="00D4213A">
            <w:pPr>
              <w:rPr>
                <w:sz w:val="18"/>
                <w:szCs w:val="18"/>
              </w:rPr>
            </w:pPr>
            <w:r w:rsidRPr="00D4213A">
              <w:rPr>
                <w:sz w:val="18"/>
                <w:szCs w:val="18"/>
              </w:rPr>
              <w:t>Black</w:t>
            </w:r>
          </w:p>
        </w:tc>
        <w:tc>
          <w:tcPr>
            <w:tcW w:w="2977" w:type="dxa"/>
            <w:vAlign w:val="center"/>
          </w:tcPr>
          <w:p w14:paraId="76F0751F" w14:textId="38D19C59" w:rsidR="006D704F" w:rsidRPr="00D4213A" w:rsidRDefault="00CF4422" w:rsidP="00D4213A">
            <w:pPr>
              <w:cnfStyle w:val="000000100000" w:firstRow="0" w:lastRow="0" w:firstColumn="0" w:lastColumn="0" w:oddVBand="0" w:evenVBand="0" w:oddHBand="1" w:evenHBand="0" w:firstRowFirstColumn="0" w:firstRowLastColumn="0" w:lastRowFirstColumn="0" w:lastRowLastColumn="0"/>
              <w:rPr>
                <w:sz w:val="18"/>
                <w:szCs w:val="18"/>
              </w:rPr>
            </w:pPr>
            <w:r w:rsidRPr="00D4213A">
              <w:rPr>
                <w:rFonts w:cs="Arial"/>
                <w:sz w:val="18"/>
                <w:szCs w:val="18"/>
              </w:rPr>
              <w:t>Publicly accessible data</w:t>
            </w:r>
          </w:p>
        </w:tc>
        <w:tc>
          <w:tcPr>
            <w:tcW w:w="3723" w:type="dxa"/>
            <w:vAlign w:val="center"/>
          </w:tcPr>
          <w:p w14:paraId="01CA1708" w14:textId="3301888A" w:rsidR="006D704F" w:rsidRPr="00D4213A" w:rsidRDefault="00CF4422" w:rsidP="00D4213A">
            <w:pPr>
              <w:cnfStyle w:val="000000100000" w:firstRow="0" w:lastRow="0" w:firstColumn="0" w:lastColumn="0" w:oddVBand="0" w:evenVBand="0" w:oddHBand="1" w:evenHBand="0" w:firstRowFirstColumn="0" w:firstRowLastColumn="0" w:lastRowFirstColumn="0" w:lastRowLastColumn="0"/>
              <w:rPr>
                <w:sz w:val="18"/>
                <w:szCs w:val="18"/>
              </w:rPr>
            </w:pPr>
            <w:r w:rsidRPr="00D4213A">
              <w:rPr>
                <w:rFonts w:cs="Arial"/>
                <w:sz w:val="18"/>
                <w:szCs w:val="18"/>
              </w:rPr>
              <w:t>Non-sensitive information</w:t>
            </w:r>
          </w:p>
        </w:tc>
      </w:tr>
    </w:tbl>
    <w:p w14:paraId="5338AAE4" w14:textId="77777777" w:rsidR="005424CE" w:rsidRPr="005424CE" w:rsidRDefault="005424CE" w:rsidP="005424CE"/>
    <w:p w14:paraId="27B60FFC" w14:textId="0D77D534" w:rsidR="00D4213A" w:rsidRDefault="00D4213A" w:rsidP="00D4213A">
      <w:pPr>
        <w:pStyle w:val="Heading4"/>
      </w:pPr>
      <w:r>
        <w:t>Access control</w:t>
      </w:r>
    </w:p>
    <w:p w14:paraId="493AEB6E" w14:textId="7466B5FF" w:rsidR="00D4213A" w:rsidRDefault="00D4213A" w:rsidP="00D4213A"/>
    <w:p w14:paraId="2360EC14" w14:textId="50FDCCCD" w:rsidR="00D4213A" w:rsidRDefault="00DB054A" w:rsidP="00DB054A">
      <w:pPr>
        <w:pStyle w:val="ListParagraph"/>
        <w:numPr>
          <w:ilvl w:val="1"/>
          <w:numId w:val="1"/>
        </w:numPr>
      </w:pPr>
      <w:r>
        <w:t>Individuals shall be assigned clearance to particular levels of access to the organisation’s information resources, and shall access only those recourses that they have clearance for. Access control shall be exercised through username and password controls.</w:t>
      </w:r>
    </w:p>
    <w:p w14:paraId="174389FF" w14:textId="77777777" w:rsidR="00DB054A" w:rsidRDefault="00DB054A" w:rsidP="00D4213A"/>
    <w:p w14:paraId="79A6AEBE" w14:textId="0EB839B5" w:rsidR="00D4213A" w:rsidRDefault="00D4213A" w:rsidP="00D4213A">
      <w:pPr>
        <w:pStyle w:val="Heading4"/>
      </w:pPr>
      <w:r>
        <w:t>Computer security</w:t>
      </w:r>
    </w:p>
    <w:p w14:paraId="2F30AE97" w14:textId="77777777" w:rsidR="00D4213A" w:rsidRPr="00D4213A" w:rsidRDefault="00D4213A" w:rsidP="00D4213A"/>
    <w:p w14:paraId="5E0F4E19" w14:textId="62AFF07C" w:rsidR="00B07D4A" w:rsidRDefault="00B07D4A" w:rsidP="008C1D16">
      <w:pPr>
        <w:pStyle w:val="ListParagraph"/>
        <w:numPr>
          <w:ilvl w:val="1"/>
          <w:numId w:val="1"/>
        </w:numPr>
        <w:rPr>
          <w:lang w:eastAsia="en-AU"/>
        </w:rPr>
      </w:pPr>
      <w:r w:rsidRPr="00B07D4A">
        <w:rPr>
          <w:lang w:eastAsia="en-AU"/>
        </w:rPr>
        <w:t>All PCs, laptops and workstations should be secured by a password-protected screensaver with the automatic activation feature set at 10 minutes or less, or by logging-off when the host will be unattended.</w:t>
      </w:r>
    </w:p>
    <w:p w14:paraId="4297C06B" w14:textId="77777777" w:rsidR="00B07D4A" w:rsidRDefault="00B07D4A" w:rsidP="008C1D16">
      <w:pPr>
        <w:pStyle w:val="ListParagraph"/>
        <w:numPr>
          <w:ilvl w:val="0"/>
          <w:numId w:val="0"/>
        </w:numPr>
        <w:ind w:left="720"/>
        <w:rPr>
          <w:lang w:eastAsia="en-AU"/>
        </w:rPr>
      </w:pPr>
    </w:p>
    <w:p w14:paraId="7E70CAD8" w14:textId="77777777" w:rsidR="00B07D4A" w:rsidRDefault="00B07D4A" w:rsidP="008C1D16">
      <w:pPr>
        <w:pStyle w:val="ListParagraph"/>
        <w:numPr>
          <w:ilvl w:val="1"/>
          <w:numId w:val="1"/>
        </w:numPr>
        <w:rPr>
          <w:lang w:eastAsia="en-AU"/>
        </w:rPr>
      </w:pPr>
      <w:r w:rsidRPr="00B07D4A">
        <w:rPr>
          <w:lang w:eastAsia="en-AU"/>
        </w:rPr>
        <w:t xml:space="preserve">Users must keep passwords secure. Accounts must not be shared, and no other people may be permitted to use the account. Passwords should not be readily accessible in the area of the computer concerned. Authorised users are responsible for the security of their passwords and accounts. </w:t>
      </w:r>
    </w:p>
    <w:p w14:paraId="784EF7EA" w14:textId="77777777" w:rsidR="00B07D4A" w:rsidRDefault="00B07D4A" w:rsidP="008C1D16">
      <w:pPr>
        <w:pStyle w:val="ListParagraph"/>
        <w:numPr>
          <w:ilvl w:val="0"/>
          <w:numId w:val="0"/>
        </w:numPr>
        <w:ind w:left="720"/>
        <w:rPr>
          <w:lang w:eastAsia="en-AU"/>
        </w:rPr>
      </w:pPr>
    </w:p>
    <w:p w14:paraId="519EE033" w14:textId="4822C0E5" w:rsidR="00B07D4A" w:rsidRDefault="00B07D4A" w:rsidP="008C1D16">
      <w:pPr>
        <w:pStyle w:val="ListParagraph"/>
        <w:numPr>
          <w:ilvl w:val="1"/>
          <w:numId w:val="1"/>
        </w:numPr>
        <w:rPr>
          <w:lang w:eastAsia="en-AU"/>
        </w:rPr>
      </w:pPr>
      <w:r w:rsidRPr="00B07D4A">
        <w:rPr>
          <w:lang w:eastAsia="en-AU"/>
        </w:rPr>
        <w:t>System level passwords should be changed quarterly; user level passwords should be changed every six months. User accounts will be frozen after three failed log-on attempts. Log-on IDs and passwords shall be suspended after 30 days without use.</w:t>
      </w:r>
    </w:p>
    <w:p w14:paraId="7F8C34BA" w14:textId="77777777" w:rsidR="00B07D4A" w:rsidRDefault="00B07D4A" w:rsidP="008C1D16">
      <w:pPr>
        <w:pStyle w:val="ListParagraph"/>
        <w:numPr>
          <w:ilvl w:val="0"/>
          <w:numId w:val="0"/>
        </w:numPr>
        <w:ind w:left="720"/>
        <w:rPr>
          <w:lang w:eastAsia="en-AU"/>
        </w:rPr>
      </w:pPr>
    </w:p>
    <w:p w14:paraId="29972380" w14:textId="77777777" w:rsidR="00B07D4A" w:rsidRDefault="00B07D4A" w:rsidP="008C1D16">
      <w:pPr>
        <w:pStyle w:val="ListParagraph"/>
        <w:numPr>
          <w:ilvl w:val="1"/>
          <w:numId w:val="1"/>
        </w:numPr>
        <w:rPr>
          <w:lang w:eastAsia="en-AU"/>
        </w:rPr>
      </w:pPr>
      <w:r w:rsidRPr="00B07D4A">
        <w:rPr>
          <w:lang w:eastAsia="en-AU"/>
        </w:rPr>
        <w:t>Users who forget their password must call [the IT department] to get a new password assigned to their account. The user must identify themselves by [e.g. employee number] to [the IT department].</w:t>
      </w:r>
    </w:p>
    <w:p w14:paraId="0EEFEF7B" w14:textId="77777777" w:rsidR="00B07D4A" w:rsidRDefault="00B07D4A" w:rsidP="008C1D16">
      <w:pPr>
        <w:pStyle w:val="ListParagraph"/>
        <w:numPr>
          <w:ilvl w:val="0"/>
          <w:numId w:val="0"/>
        </w:numPr>
        <w:ind w:left="720"/>
        <w:rPr>
          <w:lang w:eastAsia="en-AU"/>
        </w:rPr>
      </w:pPr>
    </w:p>
    <w:p w14:paraId="44D94555" w14:textId="77777777" w:rsidR="00B07D4A" w:rsidRDefault="00B07D4A" w:rsidP="008C1D16">
      <w:pPr>
        <w:pStyle w:val="ListParagraph"/>
        <w:numPr>
          <w:ilvl w:val="1"/>
          <w:numId w:val="1"/>
        </w:numPr>
        <w:rPr>
          <w:lang w:eastAsia="en-AU"/>
        </w:rPr>
      </w:pPr>
      <w:r w:rsidRPr="00B07D4A">
        <w:rPr>
          <w:lang w:eastAsia="en-AU"/>
        </w:rPr>
        <w:lastRenderedPageBreak/>
        <w:t>Users are not allowed to access password files on any network infrastructure component. Password files on servers will be monitored for access by unauthorised users. Copying, reading, deleting or modifying a password file on any computer system is prohibited.</w:t>
      </w:r>
    </w:p>
    <w:p w14:paraId="305739FE" w14:textId="77777777" w:rsidR="00B07D4A" w:rsidRDefault="00B07D4A" w:rsidP="008C1D16">
      <w:pPr>
        <w:pStyle w:val="ListParagraph"/>
        <w:numPr>
          <w:ilvl w:val="0"/>
          <w:numId w:val="0"/>
        </w:numPr>
        <w:ind w:left="720"/>
        <w:rPr>
          <w:lang w:eastAsia="en-AU"/>
        </w:rPr>
      </w:pPr>
    </w:p>
    <w:p w14:paraId="6A13E1C4" w14:textId="77777777" w:rsidR="00B07D4A" w:rsidRDefault="00B07D4A" w:rsidP="008C1D16">
      <w:pPr>
        <w:pStyle w:val="ListParagraph"/>
        <w:numPr>
          <w:ilvl w:val="1"/>
          <w:numId w:val="1"/>
        </w:numPr>
        <w:rPr>
          <w:lang w:eastAsia="en-AU"/>
        </w:rPr>
      </w:pPr>
      <w:r w:rsidRPr="00B07D4A">
        <w:rPr>
          <w:lang w:eastAsia="en-AU"/>
        </w:rPr>
        <w:t>Users will not be allowed to log-on as system administrators. Users who need this level of access to production systems must request a special access account as outlined elsewhere in this document.</w:t>
      </w:r>
    </w:p>
    <w:p w14:paraId="19B82EEE" w14:textId="77777777" w:rsidR="00B07D4A" w:rsidRDefault="00B07D4A" w:rsidP="008C1D16">
      <w:pPr>
        <w:pStyle w:val="ListParagraph"/>
        <w:numPr>
          <w:ilvl w:val="0"/>
          <w:numId w:val="0"/>
        </w:numPr>
        <w:ind w:left="720"/>
        <w:rPr>
          <w:lang w:eastAsia="en-AU"/>
        </w:rPr>
      </w:pPr>
    </w:p>
    <w:p w14:paraId="287300BB" w14:textId="5E85A924" w:rsidR="00B07D4A" w:rsidRDefault="00B07D4A" w:rsidP="00DE0302">
      <w:pPr>
        <w:pStyle w:val="ListParagraph"/>
        <w:numPr>
          <w:ilvl w:val="1"/>
          <w:numId w:val="1"/>
        </w:numPr>
        <w:rPr>
          <w:lang w:eastAsia="en-AU"/>
        </w:rPr>
      </w:pPr>
      <w:r w:rsidRPr="00B07D4A">
        <w:rPr>
          <w:lang w:eastAsia="en-AU"/>
        </w:rPr>
        <w:t>Employee log-on IDs and passwords will be deactivated as soon as possible if the employee is terminated, fired, suspended, placed on leave, or otherwise leaves the employment of the organisation.</w:t>
      </w:r>
      <w:r w:rsidR="00DE0302">
        <w:rPr>
          <w:lang w:eastAsia="en-AU"/>
        </w:rPr>
        <w:t xml:space="preserve"> </w:t>
      </w:r>
      <w:r w:rsidRPr="00B07D4A">
        <w:rPr>
          <w:lang w:eastAsia="en-AU"/>
        </w:rPr>
        <w:t>Supervisors/managers shall immediately and directly contact the IT manager to report change in employee status that require terminating or modifying employee log-on access privileges.</w:t>
      </w:r>
    </w:p>
    <w:p w14:paraId="3012C703" w14:textId="77777777" w:rsidR="00B07D4A" w:rsidRDefault="00B07D4A" w:rsidP="008C1D16">
      <w:pPr>
        <w:pStyle w:val="ListParagraph"/>
        <w:numPr>
          <w:ilvl w:val="0"/>
          <w:numId w:val="0"/>
        </w:numPr>
        <w:ind w:left="720"/>
        <w:rPr>
          <w:lang w:eastAsia="en-AU"/>
        </w:rPr>
      </w:pPr>
    </w:p>
    <w:p w14:paraId="0A08D845" w14:textId="77777777" w:rsidR="00B07D4A" w:rsidRDefault="00B07D4A" w:rsidP="008C1D16">
      <w:pPr>
        <w:pStyle w:val="ListParagraph"/>
        <w:numPr>
          <w:ilvl w:val="1"/>
          <w:numId w:val="1"/>
        </w:numPr>
        <w:rPr>
          <w:lang w:eastAsia="en-AU"/>
        </w:rPr>
      </w:pPr>
      <w:r w:rsidRPr="00B07D4A">
        <w:rPr>
          <w:lang w:eastAsia="en-AU"/>
        </w:rPr>
        <w:t xml:space="preserve">Special access accounts are provided to individuals requiring temporary system administrator privileges in order to perform their job. These accounts are monitored by the company and require the permission of the organisation’s cyber security officer. Monitoring of the special access accounts shall be undertaken via the periodic generating of reports to the cyber security officer showing who currently has a special access account, for what reason, and when it will expire. Special accounts will expire in 30 days and will not be automatically renewed without written permission. </w:t>
      </w:r>
    </w:p>
    <w:p w14:paraId="715F9DE5" w14:textId="77777777" w:rsidR="00B07D4A" w:rsidRDefault="00B07D4A" w:rsidP="008C1D16">
      <w:pPr>
        <w:pStyle w:val="ListParagraph"/>
        <w:numPr>
          <w:ilvl w:val="0"/>
          <w:numId w:val="0"/>
        </w:numPr>
        <w:ind w:left="720"/>
        <w:rPr>
          <w:lang w:eastAsia="en-AU"/>
        </w:rPr>
      </w:pPr>
    </w:p>
    <w:p w14:paraId="3C8D6633" w14:textId="77777777" w:rsidR="00B07D4A" w:rsidRDefault="00B07D4A" w:rsidP="008C1D16">
      <w:pPr>
        <w:pStyle w:val="ListParagraph"/>
        <w:numPr>
          <w:ilvl w:val="1"/>
          <w:numId w:val="1"/>
        </w:numPr>
        <w:rPr>
          <w:lang w:eastAsia="en-AU"/>
        </w:rPr>
      </w:pPr>
      <w:r w:rsidRPr="00B07D4A">
        <w:rPr>
          <w:lang w:eastAsia="en-AU"/>
        </w:rPr>
        <w:t>All computers and devices used by the user that are connected to the [Name of Organisation] internet/intranet/extranet, whether owned by the user or [Name of Organisation], shall be continually executing virus-scanning software with a current virus database approved by the cyber security officer.</w:t>
      </w:r>
    </w:p>
    <w:p w14:paraId="03B0D98D" w14:textId="77777777" w:rsidR="00B07D4A" w:rsidRDefault="00B07D4A" w:rsidP="008C1D16">
      <w:pPr>
        <w:pStyle w:val="ListParagraph"/>
        <w:numPr>
          <w:ilvl w:val="0"/>
          <w:numId w:val="0"/>
        </w:numPr>
        <w:ind w:left="720"/>
        <w:rPr>
          <w:lang w:eastAsia="en-AU"/>
        </w:rPr>
      </w:pPr>
    </w:p>
    <w:p w14:paraId="47DC9960" w14:textId="77777777" w:rsidR="00B07D4A" w:rsidRDefault="00B07D4A" w:rsidP="008C1D16">
      <w:pPr>
        <w:pStyle w:val="ListParagraph"/>
        <w:numPr>
          <w:ilvl w:val="1"/>
          <w:numId w:val="1"/>
        </w:numPr>
        <w:rPr>
          <w:lang w:eastAsia="en-AU"/>
        </w:rPr>
      </w:pPr>
      <w:r w:rsidRPr="00B07D4A">
        <w:rPr>
          <w:lang w:eastAsia="en-AU"/>
        </w:rPr>
        <w:t xml:space="preserve">Malware protection software must not be disabled or bypassed, nor the settings adjusted to reduce their effectiveness. </w:t>
      </w:r>
    </w:p>
    <w:p w14:paraId="71E14B56" w14:textId="77777777" w:rsidR="00B07D4A" w:rsidRDefault="00B07D4A" w:rsidP="008C1D16">
      <w:pPr>
        <w:pStyle w:val="ListParagraph"/>
        <w:numPr>
          <w:ilvl w:val="0"/>
          <w:numId w:val="0"/>
        </w:numPr>
        <w:ind w:left="720"/>
        <w:rPr>
          <w:lang w:eastAsia="en-AU"/>
        </w:rPr>
      </w:pPr>
    </w:p>
    <w:p w14:paraId="592CC75F" w14:textId="74F4E425" w:rsidR="00B07D4A" w:rsidRDefault="00B07D4A" w:rsidP="008C1D16">
      <w:pPr>
        <w:pStyle w:val="ListParagraph"/>
        <w:numPr>
          <w:ilvl w:val="1"/>
          <w:numId w:val="1"/>
        </w:numPr>
        <w:rPr>
          <w:lang w:eastAsia="en-AU"/>
        </w:rPr>
      </w:pPr>
      <w:r w:rsidRPr="00B07D4A">
        <w:rPr>
          <w:lang w:eastAsia="en-AU"/>
        </w:rPr>
        <w:t>Automatic daily updating of the malware protection software and its data files must be enabled.</w:t>
      </w:r>
    </w:p>
    <w:p w14:paraId="059907C0" w14:textId="77777777" w:rsidR="00B07D4A" w:rsidRDefault="00B07D4A" w:rsidP="008C1D16">
      <w:pPr>
        <w:pStyle w:val="ListParagraph"/>
        <w:numPr>
          <w:ilvl w:val="0"/>
          <w:numId w:val="0"/>
        </w:numPr>
        <w:ind w:left="720"/>
        <w:rPr>
          <w:lang w:eastAsia="en-AU"/>
        </w:rPr>
      </w:pPr>
    </w:p>
    <w:p w14:paraId="647C684D" w14:textId="6B1411A9" w:rsidR="00B07D4A" w:rsidRDefault="00B07D4A" w:rsidP="008C1D16">
      <w:pPr>
        <w:pStyle w:val="ListParagraph"/>
        <w:numPr>
          <w:ilvl w:val="1"/>
          <w:numId w:val="1"/>
        </w:numPr>
        <w:rPr>
          <w:lang w:eastAsia="en-AU"/>
        </w:rPr>
      </w:pPr>
      <w:r w:rsidRPr="00B07D4A">
        <w:rPr>
          <w:lang w:eastAsia="en-AU"/>
        </w:rPr>
        <w:t>All email attachments must be scanned. All documents imported into the computer system must be scanned. Weekly scanning of all computers should be enabled</w:t>
      </w:r>
    </w:p>
    <w:p w14:paraId="7BF65E20" w14:textId="77777777" w:rsidR="00B07D4A" w:rsidRPr="00B07D4A" w:rsidRDefault="00B07D4A" w:rsidP="008C1D16">
      <w:pPr>
        <w:pStyle w:val="ListParagraph"/>
        <w:numPr>
          <w:ilvl w:val="0"/>
          <w:numId w:val="0"/>
        </w:numPr>
        <w:ind w:left="720"/>
        <w:rPr>
          <w:rFonts w:ascii="Times New Roman" w:hAnsi="Times New Roman" w:cs="Times New Roman"/>
          <w:sz w:val="24"/>
          <w:szCs w:val="24"/>
          <w:lang w:eastAsia="en-AU"/>
        </w:rPr>
      </w:pPr>
    </w:p>
    <w:p w14:paraId="6FF4143E" w14:textId="77777777" w:rsidR="00B07D4A" w:rsidRDefault="00B07D4A" w:rsidP="008C1D16">
      <w:pPr>
        <w:pStyle w:val="ListParagraph"/>
        <w:numPr>
          <w:ilvl w:val="1"/>
          <w:numId w:val="1"/>
        </w:numPr>
        <w:rPr>
          <w:lang w:eastAsia="en-AU"/>
        </w:rPr>
      </w:pPr>
      <w:r w:rsidRPr="00B07D4A">
        <w:rPr>
          <w:lang w:eastAsia="en-AU"/>
        </w:rPr>
        <w:t xml:space="preserve">A record of the antivirus and anti-malware software should be kept. </w:t>
      </w:r>
    </w:p>
    <w:p w14:paraId="4280971D" w14:textId="77777777" w:rsidR="00B07D4A" w:rsidRDefault="00B07D4A" w:rsidP="008C1D16">
      <w:pPr>
        <w:pStyle w:val="ListParagraph"/>
        <w:numPr>
          <w:ilvl w:val="0"/>
          <w:numId w:val="0"/>
        </w:numPr>
        <w:ind w:left="720"/>
        <w:rPr>
          <w:lang w:eastAsia="en-AU"/>
        </w:rPr>
      </w:pPr>
    </w:p>
    <w:p w14:paraId="7C1F4A0B" w14:textId="70D424A6" w:rsidR="007239BD" w:rsidRDefault="00B07D4A" w:rsidP="008C1D16">
      <w:pPr>
        <w:pStyle w:val="ListParagraph"/>
        <w:numPr>
          <w:ilvl w:val="1"/>
          <w:numId w:val="1"/>
        </w:numPr>
        <w:rPr>
          <w:lang w:eastAsia="en-AU"/>
        </w:rPr>
      </w:pPr>
      <w:r w:rsidRPr="00B07D4A">
        <w:rPr>
          <w:lang w:eastAsia="en-AU"/>
        </w:rPr>
        <w:t xml:space="preserve">Desktop computers in areas of public access should be physically secured by cables and padlocks. </w:t>
      </w:r>
    </w:p>
    <w:p w14:paraId="158EE91F" w14:textId="77777777" w:rsidR="001A6C13" w:rsidRDefault="001A6C13" w:rsidP="001A6C13">
      <w:pPr>
        <w:pStyle w:val="ListParagraph"/>
        <w:numPr>
          <w:ilvl w:val="0"/>
          <w:numId w:val="0"/>
        </w:numPr>
        <w:ind w:left="720"/>
        <w:rPr>
          <w:lang w:eastAsia="en-AU"/>
        </w:rPr>
      </w:pPr>
    </w:p>
    <w:p w14:paraId="5EF34D12" w14:textId="77777777" w:rsidR="007239BD" w:rsidRDefault="007239BD" w:rsidP="008C1D16">
      <w:pPr>
        <w:pStyle w:val="ListParagraph"/>
        <w:numPr>
          <w:ilvl w:val="0"/>
          <w:numId w:val="0"/>
        </w:numPr>
        <w:ind w:left="720"/>
        <w:rPr>
          <w:lang w:eastAsia="en-AU"/>
        </w:rPr>
      </w:pPr>
    </w:p>
    <w:p w14:paraId="6060B547" w14:textId="77777777" w:rsidR="007239BD" w:rsidRDefault="00B07D4A" w:rsidP="008C1D16">
      <w:pPr>
        <w:pStyle w:val="ListParagraph"/>
        <w:numPr>
          <w:ilvl w:val="1"/>
          <w:numId w:val="1"/>
        </w:numPr>
        <w:rPr>
          <w:lang w:eastAsia="en-AU"/>
        </w:rPr>
      </w:pPr>
      <w:r w:rsidRPr="00B07D4A">
        <w:rPr>
          <w:lang w:eastAsia="en-AU"/>
        </w:rPr>
        <w:lastRenderedPageBreak/>
        <w:t>Where possible, sensitive data should not be removed from the organisation’s premises without specific authorisation.</w:t>
      </w:r>
    </w:p>
    <w:p w14:paraId="0CE171FB" w14:textId="77777777" w:rsidR="007239BD" w:rsidRDefault="007239BD" w:rsidP="00DE0302">
      <w:pPr>
        <w:pStyle w:val="ListParagraph"/>
        <w:numPr>
          <w:ilvl w:val="0"/>
          <w:numId w:val="0"/>
        </w:numPr>
        <w:ind w:left="720"/>
        <w:rPr>
          <w:lang w:eastAsia="en-AU"/>
        </w:rPr>
      </w:pPr>
    </w:p>
    <w:p w14:paraId="5403484D" w14:textId="77777777" w:rsidR="007239BD" w:rsidRDefault="00B07D4A" w:rsidP="008C1D16">
      <w:pPr>
        <w:pStyle w:val="ListParagraph"/>
        <w:numPr>
          <w:ilvl w:val="1"/>
          <w:numId w:val="1"/>
        </w:numPr>
        <w:rPr>
          <w:lang w:eastAsia="en-AU"/>
        </w:rPr>
      </w:pPr>
      <w:r w:rsidRPr="00B07D4A">
        <w:rPr>
          <w:lang w:eastAsia="en-AU"/>
        </w:rPr>
        <w:t xml:space="preserve">Where this is not feasible, data on laptops that may leave the organisation’s premises should be protected by full disk encryption. </w:t>
      </w:r>
    </w:p>
    <w:p w14:paraId="3007931C" w14:textId="77777777" w:rsidR="007239BD" w:rsidRDefault="007239BD" w:rsidP="00DE0302">
      <w:pPr>
        <w:pStyle w:val="ListParagraph"/>
        <w:numPr>
          <w:ilvl w:val="0"/>
          <w:numId w:val="0"/>
        </w:numPr>
        <w:ind w:left="720"/>
        <w:rPr>
          <w:lang w:eastAsia="en-AU"/>
        </w:rPr>
      </w:pPr>
    </w:p>
    <w:p w14:paraId="71831724" w14:textId="77777777" w:rsidR="007239BD" w:rsidRDefault="00B07D4A" w:rsidP="008C1D16">
      <w:pPr>
        <w:pStyle w:val="ListParagraph"/>
        <w:numPr>
          <w:ilvl w:val="1"/>
          <w:numId w:val="1"/>
        </w:numPr>
        <w:rPr>
          <w:lang w:eastAsia="en-AU"/>
        </w:rPr>
      </w:pPr>
      <w:r w:rsidRPr="00B07D4A">
        <w:rPr>
          <w:lang w:eastAsia="en-AU"/>
        </w:rPr>
        <w:t xml:space="preserve">Alternatively, staff who need access to sensitive data offsite should be given remote access privileges subject to adequate safeguards. </w:t>
      </w:r>
    </w:p>
    <w:p w14:paraId="397640E4" w14:textId="77777777" w:rsidR="007239BD" w:rsidRDefault="007239BD" w:rsidP="00DE0302">
      <w:pPr>
        <w:pStyle w:val="ListParagraph"/>
        <w:numPr>
          <w:ilvl w:val="0"/>
          <w:numId w:val="0"/>
        </w:numPr>
        <w:ind w:left="720"/>
        <w:rPr>
          <w:lang w:eastAsia="en-AU"/>
        </w:rPr>
      </w:pPr>
    </w:p>
    <w:p w14:paraId="204D0CE8" w14:textId="77777777" w:rsidR="007239BD" w:rsidRDefault="00B07D4A" w:rsidP="008C1D16">
      <w:pPr>
        <w:pStyle w:val="ListParagraph"/>
        <w:numPr>
          <w:ilvl w:val="1"/>
          <w:numId w:val="1"/>
        </w:numPr>
        <w:rPr>
          <w:lang w:eastAsia="en-AU"/>
        </w:rPr>
      </w:pPr>
      <w:r w:rsidRPr="00B07D4A">
        <w:rPr>
          <w:lang w:eastAsia="en-AU"/>
        </w:rPr>
        <w:t xml:space="preserve">Computers being deaccessioned (whether for sale, reuse or disposal) shall not be released until all data has been securely deleted. </w:t>
      </w:r>
    </w:p>
    <w:p w14:paraId="3E93EFCA" w14:textId="77777777" w:rsidR="007239BD" w:rsidRDefault="007239BD" w:rsidP="00DE0302">
      <w:pPr>
        <w:pStyle w:val="ListParagraph"/>
        <w:numPr>
          <w:ilvl w:val="0"/>
          <w:numId w:val="0"/>
        </w:numPr>
        <w:ind w:left="720"/>
        <w:rPr>
          <w:lang w:eastAsia="en-AU"/>
        </w:rPr>
      </w:pPr>
    </w:p>
    <w:p w14:paraId="091EBB76" w14:textId="77777777" w:rsidR="007239BD" w:rsidRDefault="00B07D4A" w:rsidP="008C1D16">
      <w:pPr>
        <w:pStyle w:val="ListParagraph"/>
        <w:numPr>
          <w:ilvl w:val="1"/>
          <w:numId w:val="1"/>
        </w:numPr>
        <w:rPr>
          <w:lang w:eastAsia="en-AU"/>
        </w:rPr>
      </w:pPr>
      <w:r w:rsidRPr="00B07D4A">
        <w:rPr>
          <w:lang w:eastAsia="en-AU"/>
        </w:rPr>
        <w:t>Users shall not download unauthorised software from the internet onto their PCs or workstations.</w:t>
      </w:r>
    </w:p>
    <w:p w14:paraId="58BC6DA9" w14:textId="77777777" w:rsidR="007239BD" w:rsidRDefault="007239BD" w:rsidP="00DE0302">
      <w:pPr>
        <w:pStyle w:val="ListParagraph"/>
        <w:numPr>
          <w:ilvl w:val="0"/>
          <w:numId w:val="0"/>
        </w:numPr>
        <w:ind w:left="720"/>
        <w:rPr>
          <w:lang w:eastAsia="en-AU"/>
        </w:rPr>
      </w:pPr>
    </w:p>
    <w:p w14:paraId="417C55E5" w14:textId="77777777" w:rsidR="007239BD" w:rsidRDefault="00B07D4A" w:rsidP="008C1D16">
      <w:pPr>
        <w:pStyle w:val="ListParagraph"/>
        <w:numPr>
          <w:ilvl w:val="1"/>
          <w:numId w:val="1"/>
        </w:numPr>
        <w:rPr>
          <w:lang w:eastAsia="en-AU"/>
        </w:rPr>
      </w:pPr>
      <w:r w:rsidRPr="00B07D4A">
        <w:rPr>
          <w:lang w:eastAsia="en-AU"/>
        </w:rPr>
        <w:t>Users must use extreme caution when opening email attachments received from unknown senders; these may contain viruses, malware or Trojan horse code.</w:t>
      </w:r>
    </w:p>
    <w:p w14:paraId="1C9ED8D2" w14:textId="77777777" w:rsidR="007239BD" w:rsidRDefault="007239BD" w:rsidP="00DE0302">
      <w:pPr>
        <w:pStyle w:val="ListParagraph"/>
        <w:numPr>
          <w:ilvl w:val="0"/>
          <w:numId w:val="0"/>
        </w:numPr>
        <w:ind w:left="720"/>
        <w:rPr>
          <w:lang w:eastAsia="en-AU"/>
        </w:rPr>
      </w:pPr>
    </w:p>
    <w:p w14:paraId="71E683EB" w14:textId="77777777" w:rsidR="007239BD" w:rsidRDefault="00B07D4A" w:rsidP="008C1D16">
      <w:pPr>
        <w:pStyle w:val="ListParagraph"/>
        <w:numPr>
          <w:ilvl w:val="1"/>
          <w:numId w:val="1"/>
        </w:numPr>
        <w:rPr>
          <w:lang w:eastAsia="en-AU"/>
        </w:rPr>
      </w:pPr>
      <w:r w:rsidRPr="00B07D4A">
        <w:rPr>
          <w:lang w:eastAsia="en-AU"/>
        </w:rPr>
        <w:t xml:space="preserve">Users who believe their terminal or computer systems have been subjected to a security incident, or has otherwise been improperly accessed or used, should report the situation to their [organisation designee] immediately. The user shall not turn off the computer or delete suspicious files. </w:t>
      </w:r>
    </w:p>
    <w:p w14:paraId="7E3CA6DE" w14:textId="77777777" w:rsidR="007239BD" w:rsidRDefault="007239BD" w:rsidP="00DE0302">
      <w:pPr>
        <w:pStyle w:val="ListParagraph"/>
        <w:numPr>
          <w:ilvl w:val="0"/>
          <w:numId w:val="0"/>
        </w:numPr>
        <w:ind w:left="720"/>
        <w:rPr>
          <w:lang w:eastAsia="en-AU"/>
        </w:rPr>
      </w:pPr>
    </w:p>
    <w:p w14:paraId="6610B890" w14:textId="77777777" w:rsidR="008C1D16" w:rsidRDefault="00B07D4A" w:rsidP="008C1D16">
      <w:pPr>
        <w:pStyle w:val="ListParagraph"/>
        <w:numPr>
          <w:ilvl w:val="1"/>
          <w:numId w:val="1"/>
        </w:numPr>
        <w:rPr>
          <w:lang w:eastAsia="en-AU"/>
        </w:rPr>
      </w:pPr>
      <w:r w:rsidRPr="00B07D4A">
        <w:rPr>
          <w:lang w:eastAsia="en-AU"/>
        </w:rPr>
        <w:t xml:space="preserve">Users must not themselves breach security or disrupt network communication on the organisation’s systems or elsewhere. Security breaches include accessing data of which the user is not an intended recipient or logging into a server or account that the user is not expressly authorised to access, unless these duties are within the scope of regular duties. "Disruption" includes network sniffing, pinged floods, packet spoofing, denial of service, and forged routing information for malicious purposes. </w:t>
      </w:r>
    </w:p>
    <w:p w14:paraId="5676911D" w14:textId="77777777" w:rsidR="008C1D16" w:rsidRDefault="008C1D16" w:rsidP="00DE0302">
      <w:pPr>
        <w:pStyle w:val="ListParagraph"/>
        <w:numPr>
          <w:ilvl w:val="0"/>
          <w:numId w:val="0"/>
        </w:numPr>
        <w:ind w:left="720"/>
        <w:rPr>
          <w:lang w:eastAsia="en-AU"/>
        </w:rPr>
      </w:pPr>
    </w:p>
    <w:p w14:paraId="0E02370F" w14:textId="0F4B9697" w:rsidR="005424CE" w:rsidRDefault="00B07D4A" w:rsidP="008C1D16">
      <w:pPr>
        <w:pStyle w:val="ListParagraph"/>
        <w:numPr>
          <w:ilvl w:val="1"/>
          <w:numId w:val="1"/>
        </w:numPr>
      </w:pPr>
      <w:r w:rsidRPr="00B07D4A">
        <w:rPr>
          <w:lang w:eastAsia="en-AU"/>
        </w:rPr>
        <w:t>Users shall not attach unauthorised devices to their computers unless they have received specific authorisation from their manager or the company IT designee</w:t>
      </w:r>
      <w:r w:rsidR="001A6C13">
        <w:rPr>
          <w:lang w:eastAsia="en-AU"/>
        </w:rPr>
        <w:t>.</w:t>
      </w:r>
    </w:p>
    <w:p w14:paraId="09D63F5D" w14:textId="77777777" w:rsidR="00DE0302" w:rsidRDefault="00DE0302" w:rsidP="00DE0302"/>
    <w:p w14:paraId="22F771D2" w14:textId="5EFB7D6C" w:rsidR="00DE0302" w:rsidRDefault="00DE0302" w:rsidP="00DE0302">
      <w:pPr>
        <w:pStyle w:val="Heading4"/>
      </w:pPr>
      <w:r>
        <w:t>Optional</w:t>
      </w:r>
    </w:p>
    <w:p w14:paraId="710792F7" w14:textId="77777777" w:rsidR="008C7AF3" w:rsidRPr="008C7AF3" w:rsidRDefault="008C7AF3" w:rsidP="008C7AF3"/>
    <w:p w14:paraId="302B2204" w14:textId="01C4CFEB" w:rsidR="008C7AF3" w:rsidRDefault="008C7AF3" w:rsidP="008C7AF3">
      <w:pPr>
        <w:pStyle w:val="ListParagraph"/>
        <w:numPr>
          <w:ilvl w:val="1"/>
          <w:numId w:val="1"/>
        </w:numPr>
      </w:pPr>
      <w:r>
        <w:t>Only authorised devices may be connected to the organisation’s network(s). Authorised devices include PCs and workstations owned by company and compliant with the configuration guidelines of the company. Authorised devices also include network infrastructure devices used for network management and monitoring.</w:t>
      </w:r>
    </w:p>
    <w:p w14:paraId="76692363" w14:textId="77777777" w:rsidR="008C7AF3" w:rsidRDefault="008C7AF3" w:rsidP="008C7AF3">
      <w:pPr>
        <w:pStyle w:val="ListParagraph"/>
        <w:numPr>
          <w:ilvl w:val="0"/>
          <w:numId w:val="0"/>
        </w:numPr>
        <w:ind w:left="720"/>
      </w:pPr>
    </w:p>
    <w:p w14:paraId="1A7574D6" w14:textId="77777777" w:rsidR="008C7AF3" w:rsidRDefault="008C7AF3" w:rsidP="008C7AF3">
      <w:pPr>
        <w:pStyle w:val="ListParagraph"/>
        <w:numPr>
          <w:ilvl w:val="1"/>
          <w:numId w:val="1"/>
        </w:numPr>
      </w:pPr>
      <w:r>
        <w:t xml:space="preserve">Users shall not attach to the network non-company computers that are not authorised, owned or controlled by company. </w:t>
      </w:r>
    </w:p>
    <w:p w14:paraId="270FE506" w14:textId="77777777" w:rsidR="008C7AF3" w:rsidRDefault="008C7AF3" w:rsidP="008C7AF3">
      <w:pPr>
        <w:pStyle w:val="ListParagraph"/>
        <w:numPr>
          <w:ilvl w:val="0"/>
          <w:numId w:val="0"/>
        </w:numPr>
        <w:ind w:left="720"/>
      </w:pPr>
    </w:p>
    <w:p w14:paraId="2691D552" w14:textId="74AC8BA0" w:rsidR="00DE0302" w:rsidRPr="00DE0302" w:rsidRDefault="008C7AF3" w:rsidP="008C7AF3">
      <w:pPr>
        <w:pStyle w:val="ListParagraph"/>
        <w:numPr>
          <w:ilvl w:val="1"/>
          <w:numId w:val="1"/>
        </w:numPr>
      </w:pPr>
      <w:r>
        <w:lastRenderedPageBreak/>
        <w:t>Users shall not attach to the network any unauthorised storage devices; e.g. thumb drives, writable CDs</w:t>
      </w:r>
    </w:p>
    <w:p w14:paraId="77057713" w14:textId="77777777" w:rsidR="00D4213A" w:rsidRPr="005424CE" w:rsidRDefault="00D4213A" w:rsidP="005424CE"/>
    <w:p w14:paraId="4BFB49FA" w14:textId="77777777" w:rsidR="005873E5" w:rsidRDefault="005873E5" w:rsidP="009E7F78">
      <w:pPr>
        <w:pStyle w:val="Heading3"/>
        <w:ind w:left="720" w:hanging="720"/>
      </w:pPr>
      <w:r>
        <w:t>Related Documents</w:t>
      </w:r>
    </w:p>
    <w:p w14:paraId="1B7B23AB" w14:textId="17EBF9B6" w:rsidR="005873E5" w:rsidRDefault="005873E5" w:rsidP="005873E5"/>
    <w:p w14:paraId="57D34A7A" w14:textId="7EE26CD9" w:rsidR="00071190" w:rsidRDefault="00E92B50" w:rsidP="001A6C13">
      <w:pPr>
        <w:pStyle w:val="ListParagraph"/>
        <w:numPr>
          <w:ilvl w:val="0"/>
          <w:numId w:val="30"/>
        </w:numPr>
      </w:pPr>
      <w:hyperlink r:id="rId14" w:history="1">
        <w:r w:rsidR="001A6C13" w:rsidRPr="00E92B50">
          <w:rPr>
            <w:rStyle w:val="Hyperlink"/>
          </w:rPr>
          <w:t>Confidentiality Policy</w:t>
        </w:r>
      </w:hyperlink>
    </w:p>
    <w:p w14:paraId="487D5070" w14:textId="31DF0AC2" w:rsidR="001A6C13" w:rsidRDefault="00E92B50" w:rsidP="001A6C13">
      <w:pPr>
        <w:pStyle w:val="ListParagraph"/>
        <w:numPr>
          <w:ilvl w:val="0"/>
          <w:numId w:val="30"/>
        </w:numPr>
      </w:pPr>
      <w:hyperlink r:id="rId15" w:history="1">
        <w:r w:rsidR="001A6C13" w:rsidRPr="00E92B50">
          <w:rPr>
            <w:rStyle w:val="Hyperlink"/>
          </w:rPr>
          <w:t>Acceptable use of Electronic Media Policy</w:t>
        </w:r>
      </w:hyperlink>
    </w:p>
    <w:p w14:paraId="7E4A2502" w14:textId="05A7E0A8" w:rsidR="001A6C13" w:rsidRPr="00071190" w:rsidRDefault="001A6C13" w:rsidP="001A6C13">
      <w:pPr>
        <w:pStyle w:val="ListParagraph"/>
        <w:numPr>
          <w:ilvl w:val="0"/>
          <w:numId w:val="30"/>
        </w:numPr>
      </w:pPr>
      <w:r>
        <w:t>Technology Procedures Manual</w:t>
      </w:r>
    </w:p>
    <w:p w14:paraId="25F03F41" w14:textId="77777777" w:rsidR="00071190" w:rsidRDefault="00071190" w:rsidP="00071190">
      <w:pPr>
        <w:rPr>
          <w:rStyle w:val="Hyperlink"/>
          <w:color w:val="0A1C16"/>
          <w:u w:val="none"/>
        </w:rPr>
      </w:pPr>
    </w:p>
    <w:p w14:paraId="758B49B0" w14:textId="77777777" w:rsidR="00071190" w:rsidRDefault="00071190" w:rsidP="00071190">
      <w:pPr>
        <w:rPr>
          <w:rStyle w:val="Hyperlink"/>
          <w:color w:val="0A1C16"/>
          <w:u w:val="none"/>
        </w:rPr>
      </w:pPr>
    </w:p>
    <w:p w14:paraId="5D3FE662" w14:textId="0CB77835" w:rsidR="00071190" w:rsidRPr="00071190" w:rsidRDefault="00071190" w:rsidP="00071190">
      <w:pPr>
        <w:rPr>
          <w:rStyle w:val="Hyperlink"/>
          <w:color w:val="0A1C16"/>
          <w:u w:val="none"/>
        </w:rPr>
        <w:sectPr w:rsidR="00071190" w:rsidRPr="00071190" w:rsidSect="0063705A">
          <w:pgSz w:w="11900" w:h="16840"/>
          <w:pgMar w:top="1440" w:right="1694" w:bottom="1440" w:left="1800" w:header="708" w:footer="708" w:gutter="0"/>
          <w:cols w:space="708"/>
          <w:titlePg/>
          <w:docGrid w:linePitch="299"/>
        </w:sectPr>
      </w:pPr>
    </w:p>
    <w:p w14:paraId="69F79A4F" w14:textId="357DCC99" w:rsidR="0023371A" w:rsidRDefault="0023371A" w:rsidP="0023371A"/>
    <w:p w14:paraId="64615081" w14:textId="73FDC83C" w:rsidR="00276ED9" w:rsidRPr="00215BD0" w:rsidRDefault="00276ED9" w:rsidP="004D5A73">
      <w:pPr>
        <w:pStyle w:val="Title"/>
      </w:pPr>
      <w:r w:rsidRPr="00215BD0">
        <w:t>About this document</w:t>
      </w:r>
    </w:p>
    <w:p w14:paraId="045A42A4" w14:textId="77777777" w:rsidR="00276ED9" w:rsidRPr="00361442" w:rsidRDefault="00276ED9" w:rsidP="004D5A73"/>
    <w:p w14:paraId="15BB3A3D" w14:textId="77777777" w:rsidR="00276ED9" w:rsidRPr="00361442" w:rsidRDefault="00276ED9" w:rsidP="004D5A73">
      <w:pPr>
        <w:rPr>
          <w:rFonts w:eastAsia="Times New Roman" w:cs="Times New Roman"/>
          <w:bCs/>
          <w:color w:val="217A5E"/>
          <w:sz w:val="22"/>
        </w:rPr>
      </w:pPr>
      <w:r w:rsidRPr="00361442">
        <w:rPr>
          <w:rFonts w:eastAsia="Times New Roman" w:cs="Times New Roman"/>
          <w:bCs/>
          <w:color w:val="217A5E"/>
          <w:sz w:val="22"/>
        </w:rPr>
        <w:t xml:space="preserve">This policy sample has been developed by the </w:t>
      </w:r>
      <w:hyperlink r:id="rId16" w:history="1">
        <w:r w:rsidRPr="00361442">
          <w:rPr>
            <w:rFonts w:eastAsia="Times New Roman" w:cs="Times New Roman"/>
            <w:bCs/>
            <w:color w:val="217A5E"/>
            <w:sz w:val="22"/>
            <w:u w:val="single"/>
          </w:rPr>
          <w:t>Institute of Community Directors Australia</w:t>
        </w:r>
      </w:hyperlink>
      <w:r w:rsidRPr="00361442">
        <w:rPr>
          <w:rFonts w:eastAsia="Times New Roman" w:cs="Times New Roman"/>
          <w:bCs/>
          <w:color w:val="217A5E"/>
          <w:sz w:val="22"/>
          <w:u w:val="single"/>
        </w:rPr>
        <w:t xml:space="preserve"> (ICDA)</w:t>
      </w:r>
      <w:r w:rsidRPr="00361442">
        <w:rPr>
          <w:rFonts w:eastAsia="Times New Roman" w:cs="Times New Roman"/>
          <w:bCs/>
          <w:color w:val="217A5E"/>
          <w:sz w:val="22"/>
        </w:rPr>
        <w:t xml:space="preserve"> and is free for any not-for-profit organisation to download and use, so long as it is for a non-commercial purpose and that the organisation is not paying a consultant to carry out this work</w:t>
      </w:r>
      <w:r w:rsidRPr="00361442">
        <w:rPr>
          <w:rFonts w:eastAsia="Times New Roman" w:cs="Times New Roman"/>
          <w:bCs/>
          <w:color w:val="217A5E"/>
          <w:sz w:val="24"/>
          <w:szCs w:val="24"/>
        </w:rPr>
        <w:t xml:space="preserve">. </w:t>
      </w:r>
      <w:hyperlink r:id="rId17" w:anchor="16" w:tgtFrame="new" w:history="1">
        <w:r w:rsidRPr="00361442">
          <w:rPr>
            <w:rFonts w:eastAsia="Times New Roman" w:cs="Times New Roman"/>
            <w:bCs/>
            <w:color w:val="217A5E"/>
            <w:sz w:val="24"/>
            <w:szCs w:val="24"/>
            <w:u w:val="single"/>
          </w:rPr>
          <w:t>Click here</w:t>
        </w:r>
      </w:hyperlink>
      <w:r w:rsidRPr="00361442">
        <w:rPr>
          <w:rFonts w:eastAsia="Times New Roman" w:cs="Times New Roman"/>
          <w:bCs/>
          <w:color w:val="217A5E"/>
          <w:sz w:val="22"/>
        </w:rPr>
        <w:t xml:space="preserve"> for our full copyright guidelines.</w:t>
      </w:r>
    </w:p>
    <w:p w14:paraId="4AB5F387" w14:textId="77777777" w:rsidR="00276ED9" w:rsidRPr="00361442" w:rsidRDefault="00276ED9" w:rsidP="004D5A73"/>
    <w:p w14:paraId="414C52D1" w14:textId="2AF45E7F" w:rsidR="00276ED9" w:rsidRDefault="00276ED9" w:rsidP="00E26E3F">
      <w:pPr>
        <w:pStyle w:val="Heading3"/>
        <w:numPr>
          <w:ilvl w:val="0"/>
          <w:numId w:val="0"/>
        </w:numPr>
        <w:ind w:left="720" w:hanging="720"/>
      </w:pPr>
      <w:r w:rsidRPr="00C3307F">
        <w:t>Important notes</w:t>
      </w:r>
    </w:p>
    <w:p w14:paraId="7BD9E641" w14:textId="77777777" w:rsidR="00F924A3" w:rsidRPr="00F924A3" w:rsidRDefault="00F924A3" w:rsidP="00F924A3"/>
    <w:p w14:paraId="2811EE6C" w14:textId="55AC958D" w:rsidR="00276ED9" w:rsidRPr="00361442" w:rsidRDefault="00276ED9" w:rsidP="005D7DA3">
      <w:r w:rsidRPr="00361442">
        <w:t>You can't (or shouldn't) rely on these sample policies and procedures alone. They’re a starting point, but you will have to adapt them to suit your own language and</w:t>
      </w:r>
      <w:r w:rsidR="005D7DA3">
        <w:t xml:space="preserve"> </w:t>
      </w:r>
      <w:r w:rsidRPr="00361442">
        <w:t>requirements.</w:t>
      </w:r>
    </w:p>
    <w:p w14:paraId="712EC17A" w14:textId="77777777" w:rsidR="005D7DA3" w:rsidRDefault="005D7DA3" w:rsidP="005D7DA3">
      <w:pPr>
        <w:ind w:left="720" w:hanging="720"/>
      </w:pPr>
    </w:p>
    <w:p w14:paraId="52F47E8C" w14:textId="0CE2BB0E" w:rsidR="00276ED9" w:rsidRPr="00361442" w:rsidRDefault="00276ED9" w:rsidP="005D7DA3">
      <w:r w:rsidRPr="00361442">
        <w:t>Most samples include both policies and procedures (the policies provide guidance on standards, while procedures give instructions on implementing standards). We recommend adopting policies at a board level, while procedures can be developed/signed off by the organisation's CEO.</w:t>
      </w:r>
    </w:p>
    <w:p w14:paraId="1BA89D87" w14:textId="77777777" w:rsidR="005D7DA3" w:rsidRDefault="005D7DA3" w:rsidP="005D7DA3">
      <w:pPr>
        <w:ind w:left="720" w:hanging="720"/>
      </w:pPr>
    </w:p>
    <w:p w14:paraId="08A7AE7C" w14:textId="5E7DD030" w:rsidR="00276ED9" w:rsidRPr="00361442" w:rsidRDefault="00276ED9" w:rsidP="005D7DA3">
      <w:r w:rsidRPr="00361442">
        <w:t xml:space="preserve">We use the term ‘board’ to cover boards, committees of management, or anybody that has final authority in your organisation. And the term ‘CEO’ extends to executive directors, or your chief administrator. You should change the terms in these policies to match those used in your organisation. </w:t>
      </w:r>
    </w:p>
    <w:p w14:paraId="23DD748F" w14:textId="77777777" w:rsidR="00276ED9" w:rsidRPr="00361442" w:rsidRDefault="00276ED9" w:rsidP="004D5A73"/>
    <w:p w14:paraId="01CD5D8E" w14:textId="59B6A4E7" w:rsidR="00276ED9" w:rsidRDefault="00276ED9" w:rsidP="00E26E3F">
      <w:pPr>
        <w:pStyle w:val="Heading3"/>
        <w:numPr>
          <w:ilvl w:val="0"/>
          <w:numId w:val="0"/>
        </w:numPr>
        <w:ind w:left="720" w:hanging="720"/>
      </w:pPr>
      <w:r w:rsidRPr="001D75CC">
        <w:t xml:space="preserve">Other </w:t>
      </w:r>
      <w:r>
        <w:t>p</w:t>
      </w:r>
      <w:r w:rsidRPr="001D75CC">
        <w:t>olicies</w:t>
      </w:r>
    </w:p>
    <w:p w14:paraId="4EE10E74" w14:textId="77777777" w:rsidR="00F924A3" w:rsidRPr="00F924A3" w:rsidRDefault="00F924A3" w:rsidP="00F924A3"/>
    <w:p w14:paraId="3E8ACEA1" w14:textId="77777777" w:rsidR="00276ED9" w:rsidRPr="00361442" w:rsidRDefault="00276ED9" w:rsidP="004D5A73">
      <w:r w:rsidRPr="00361442">
        <w:t xml:space="preserve">There are numerous policies available on the </w:t>
      </w:r>
      <w:hyperlink r:id="rId18" w:history="1">
        <w:r w:rsidRPr="00220C27">
          <w:rPr>
            <w:u w:val="single"/>
          </w:rPr>
          <w:t>Community Directors website</w:t>
        </w:r>
      </w:hyperlink>
      <w:r w:rsidRPr="00361442">
        <w:t xml:space="preserve">. You can hunt for what you need with our site search function. </w:t>
      </w:r>
    </w:p>
    <w:p w14:paraId="6E25B940" w14:textId="77777777" w:rsidR="00276ED9" w:rsidRPr="00361442" w:rsidRDefault="00276ED9" w:rsidP="004D5A73"/>
    <w:p w14:paraId="3840B706" w14:textId="3F9CCD10" w:rsidR="00276ED9" w:rsidRDefault="00276ED9" w:rsidP="00E26E3F">
      <w:pPr>
        <w:pStyle w:val="Heading3"/>
        <w:numPr>
          <w:ilvl w:val="0"/>
          <w:numId w:val="0"/>
        </w:numPr>
        <w:ind w:left="720" w:hanging="720"/>
      </w:pPr>
      <w:r w:rsidRPr="001D75CC">
        <w:t>Make a deposit</w:t>
      </w:r>
    </w:p>
    <w:p w14:paraId="7D73ACBC" w14:textId="77777777" w:rsidR="00F924A3" w:rsidRPr="00F924A3" w:rsidRDefault="00F924A3" w:rsidP="00F924A3"/>
    <w:p w14:paraId="25BA34E0" w14:textId="77777777" w:rsidR="00276ED9" w:rsidRDefault="00276ED9" w:rsidP="004D5A73">
      <w:r w:rsidRPr="00361442">
        <w:t xml:space="preserve">If you have some great policies that your organisation thinks would be of use to other groups, email them to </w:t>
      </w:r>
      <w:hyperlink r:id="rId19" w:history="1">
        <w:r w:rsidRPr="00361442">
          <w:t>service@ourcommunity.com.au</w:t>
        </w:r>
      </w:hyperlink>
      <w:r w:rsidRPr="00361442">
        <w:t>. We'll review them, amend them so that they're applicable to the greatest number of not-for-profits possible, push them into our format, and load them up.</w:t>
      </w:r>
    </w:p>
    <w:p w14:paraId="738B4B17" w14:textId="4DA38BD4" w:rsidR="00276ED9" w:rsidRDefault="00276ED9" w:rsidP="004D5A73"/>
    <w:p w14:paraId="16381C49" w14:textId="5AE7B3EC" w:rsidR="00652E19" w:rsidRDefault="00652E19" w:rsidP="004D5A73"/>
    <w:p w14:paraId="05EE3BCE" w14:textId="1F7903DD" w:rsidR="0023371A" w:rsidRDefault="0023371A" w:rsidP="004D5A73"/>
    <w:p w14:paraId="63999A25" w14:textId="5133BB0E" w:rsidR="00276ED9" w:rsidRDefault="00276ED9" w:rsidP="00E26E3F">
      <w:pPr>
        <w:pStyle w:val="Heading3"/>
        <w:numPr>
          <w:ilvl w:val="0"/>
          <w:numId w:val="0"/>
        </w:numPr>
        <w:ind w:left="720" w:hanging="720"/>
      </w:pPr>
      <w:r w:rsidRPr="001D75CC">
        <w:lastRenderedPageBreak/>
        <w:t>Join us!</w:t>
      </w:r>
    </w:p>
    <w:p w14:paraId="489BFB66" w14:textId="77777777" w:rsidR="00687BA0" w:rsidRPr="00687BA0" w:rsidRDefault="00687BA0" w:rsidP="00687BA0"/>
    <w:p w14:paraId="16BB6465" w14:textId="2EFB730B" w:rsidR="00276ED9" w:rsidRDefault="00276ED9" w:rsidP="004D5A73">
      <w:r w:rsidRPr="00361442">
        <w:t>ICDA is a best-practice governance network for the directors serving on Australia’s 600,000 not-for-profit boards, committees and councils, and the senior Workers who support them.</w:t>
      </w:r>
    </w:p>
    <w:p w14:paraId="7F7932AD" w14:textId="77777777" w:rsidR="005D7DA3" w:rsidRPr="00361442" w:rsidRDefault="005D7DA3" w:rsidP="004D5A73"/>
    <w:p w14:paraId="2E074033" w14:textId="77777777" w:rsidR="00276ED9" w:rsidRPr="00361442" w:rsidRDefault="00276ED9" w:rsidP="004D5A73">
      <w:r w:rsidRPr="00361442">
        <w:t>ICDA members get access to a range of educational, capacity building and networking opportunities that build knowledge, connections and credentials.</w:t>
      </w:r>
    </w:p>
    <w:p w14:paraId="67369F45" w14:textId="77777777" w:rsidR="00276ED9" w:rsidRPr="00361442" w:rsidRDefault="00276ED9" w:rsidP="004D5A73"/>
    <w:p w14:paraId="3589037E" w14:textId="77777777" w:rsidR="00276ED9" w:rsidRPr="00361442" w:rsidRDefault="00276ED9" w:rsidP="004D5A73">
      <w:r w:rsidRPr="00361442">
        <w:t xml:space="preserve">If you appreciated this free policy, we would appreciate your ongoing support by joining ICDA from only $65 </w:t>
      </w:r>
      <w:proofErr w:type="spellStart"/>
      <w:r w:rsidRPr="00361442">
        <w:t>p.a</w:t>
      </w:r>
      <w:proofErr w:type="spellEnd"/>
    </w:p>
    <w:p w14:paraId="6457C20D" w14:textId="77777777" w:rsidR="00276ED9" w:rsidRPr="00361442" w:rsidRDefault="00276ED9" w:rsidP="004D5A73"/>
    <w:p w14:paraId="15BC5F4A" w14:textId="29B9C35D" w:rsidR="00276ED9" w:rsidRDefault="00276ED9" w:rsidP="00E26E3F">
      <w:pPr>
        <w:pStyle w:val="Heading3"/>
        <w:numPr>
          <w:ilvl w:val="0"/>
          <w:numId w:val="0"/>
        </w:numPr>
        <w:ind w:left="720" w:hanging="720"/>
      </w:pPr>
      <w:r>
        <w:t>T</w:t>
      </w:r>
      <w:r w:rsidRPr="0065033B">
        <w:t>he benefits of membership</w:t>
      </w:r>
    </w:p>
    <w:p w14:paraId="568897C8" w14:textId="77777777" w:rsidR="00687BA0" w:rsidRPr="00687BA0" w:rsidRDefault="00687BA0" w:rsidP="00687BA0"/>
    <w:p w14:paraId="40BE037C" w14:textId="76B740E2" w:rsidR="00652E19" w:rsidRDefault="00276ED9" w:rsidP="005D7DA3">
      <w:pPr>
        <w:pStyle w:val="ListParagraph"/>
        <w:numPr>
          <w:ilvl w:val="0"/>
          <w:numId w:val="2"/>
        </w:numPr>
      </w:pPr>
      <w:r w:rsidRPr="00361442">
        <w:t>Receive ‘responsible person’ status – ICDA members are recognised by the ATO under ‘responsible person’ rules</w:t>
      </w:r>
    </w:p>
    <w:p w14:paraId="02F4C3DC" w14:textId="5BA5AA3A" w:rsidR="00276ED9" w:rsidRPr="00652E19" w:rsidRDefault="00276ED9" w:rsidP="005D7DA3">
      <w:pPr>
        <w:pStyle w:val="ListParagraph"/>
        <w:numPr>
          <w:ilvl w:val="0"/>
          <w:numId w:val="2"/>
        </w:numPr>
      </w:pPr>
      <w:r w:rsidRPr="00652E19">
        <w:t xml:space="preserve">Recognition – three membership post-nominal options, providing </w:t>
      </w:r>
      <w:r w:rsidR="00652E19">
        <w:t>c</w:t>
      </w:r>
      <w:r w:rsidRPr="00652E19">
        <w:t>ommunity and professional recognition for educated and engaged not-for-profit members</w:t>
      </w:r>
    </w:p>
    <w:p w14:paraId="030A7F68" w14:textId="77777777" w:rsidR="00276ED9" w:rsidRPr="00361442" w:rsidRDefault="00276ED9" w:rsidP="005D7DA3">
      <w:pPr>
        <w:pStyle w:val="ListParagraph"/>
        <w:numPr>
          <w:ilvl w:val="0"/>
          <w:numId w:val="2"/>
        </w:numPr>
      </w:pPr>
      <w:r w:rsidRPr="00361442">
        <w:t>Capacity building publications – current trends, issues and emerging areas of risk via member-only newsletters governance help sheets</w:t>
      </w:r>
    </w:p>
    <w:p w14:paraId="44C659E7" w14:textId="77777777" w:rsidR="00276ED9" w:rsidRPr="00361442" w:rsidRDefault="00276ED9" w:rsidP="005D7DA3">
      <w:pPr>
        <w:pStyle w:val="ListParagraph"/>
        <w:numPr>
          <w:ilvl w:val="0"/>
          <w:numId w:val="2"/>
        </w:numPr>
      </w:pPr>
      <w:r w:rsidRPr="00361442">
        <w:t xml:space="preserve">Policy alerts – receive notification when changes are made to governance, human resources, financial management, values and communications policies you’ve downloaded through the Policy Bank </w:t>
      </w:r>
    </w:p>
    <w:p w14:paraId="0873C856" w14:textId="77777777" w:rsidR="00276ED9" w:rsidRPr="00361442" w:rsidRDefault="00276ED9" w:rsidP="005D7DA3">
      <w:pPr>
        <w:pStyle w:val="ListParagraph"/>
        <w:numPr>
          <w:ilvl w:val="0"/>
          <w:numId w:val="2"/>
        </w:numPr>
      </w:pPr>
      <w:r w:rsidRPr="00361442">
        <w:t>Preferential member pricing – members receive discounts for the Festival of Community Directors events and online Compact Courses</w:t>
      </w:r>
    </w:p>
    <w:p w14:paraId="5CD939C5" w14:textId="77777777" w:rsidR="00276ED9" w:rsidRPr="00361442" w:rsidRDefault="00276ED9" w:rsidP="005D7DA3">
      <w:pPr>
        <w:pStyle w:val="ListParagraph"/>
        <w:numPr>
          <w:ilvl w:val="0"/>
          <w:numId w:val="2"/>
        </w:numPr>
      </w:pPr>
      <w:r w:rsidRPr="00361442">
        <w:t>Alumni events – access to deep connections and a vibrant network of believers and doers. There’s an online forum, as well as regular invitations to events like Communities in Control Conference</w:t>
      </w:r>
    </w:p>
    <w:p w14:paraId="148A330E" w14:textId="77777777" w:rsidR="00276ED9" w:rsidRPr="00361442" w:rsidRDefault="00276ED9" w:rsidP="005D7DA3">
      <w:pPr>
        <w:pStyle w:val="ListParagraph"/>
        <w:numPr>
          <w:ilvl w:val="0"/>
          <w:numId w:val="2"/>
        </w:numPr>
      </w:pPr>
      <w:r w:rsidRPr="00361442">
        <w:t>Access to forums, networks, information and opportunities – boost your confidence (and competence) and open career doors</w:t>
      </w:r>
    </w:p>
    <w:p w14:paraId="14D55690" w14:textId="77777777" w:rsidR="00276ED9" w:rsidRPr="00361442" w:rsidRDefault="00276ED9" w:rsidP="005D7DA3">
      <w:pPr>
        <w:pStyle w:val="ListParagraph"/>
        <w:numPr>
          <w:ilvl w:val="0"/>
          <w:numId w:val="2"/>
        </w:numPr>
      </w:pPr>
      <w:r w:rsidRPr="00361442">
        <w:t xml:space="preserve">Budget-friendly – for as little as $65 a year you get all the benefits outlined above and so much more. </w:t>
      </w:r>
    </w:p>
    <w:p w14:paraId="576687CF" w14:textId="77777777" w:rsidR="00276ED9" w:rsidRPr="00361442" w:rsidRDefault="00276ED9" w:rsidP="004D5A73"/>
    <w:p w14:paraId="46FEA4F0" w14:textId="2FA76F2C" w:rsidR="00687BA0" w:rsidRDefault="00276ED9" w:rsidP="00E26E3F">
      <w:pPr>
        <w:pStyle w:val="Heading3"/>
        <w:numPr>
          <w:ilvl w:val="0"/>
          <w:numId w:val="0"/>
        </w:numPr>
        <w:shd w:val="clear" w:color="auto" w:fill="ECF8F3"/>
        <w:ind w:left="720" w:hanging="720"/>
      </w:pPr>
      <w:r w:rsidRPr="005B6AD8">
        <w:t>Legal advice at a pre-agreed price</w:t>
      </w:r>
    </w:p>
    <w:p w14:paraId="4560B2D7" w14:textId="77777777" w:rsidR="00687BA0" w:rsidRPr="00687BA0" w:rsidRDefault="00687BA0" w:rsidP="00687BA0">
      <w:pPr>
        <w:shd w:val="clear" w:color="auto" w:fill="ECF8F3"/>
      </w:pPr>
    </w:p>
    <w:p w14:paraId="0B3CE587" w14:textId="77777777" w:rsidR="00276ED9" w:rsidRPr="00361442" w:rsidRDefault="00276ED9" w:rsidP="000C47E2">
      <w:pPr>
        <w:shd w:val="clear" w:color="auto" w:fill="ECF8F3"/>
      </w:pPr>
      <w:r w:rsidRPr="00361442">
        <w:t xml:space="preserve">Please note that this is a template policy for guidance only. For assistance in tailoring this policy to suit your organisation, or for legal advice at a pre-agreed price or training in this area, please do not hesitate to contact Our Community’s preferred legal supplier </w:t>
      </w:r>
      <w:hyperlink r:id="rId20" w:history="1">
        <w:r w:rsidRPr="000C47E2">
          <w:rPr>
            <w:u w:val="single"/>
          </w:rPr>
          <w:t>Maddocks</w:t>
        </w:r>
      </w:hyperlink>
      <w:r w:rsidRPr="00361442">
        <w:t>.</w:t>
      </w:r>
    </w:p>
    <w:p w14:paraId="3A3E1E05" w14:textId="77777777" w:rsidR="00276ED9" w:rsidRPr="006F1A15" w:rsidRDefault="00276ED9" w:rsidP="000C47E2">
      <w:pPr>
        <w:shd w:val="clear" w:color="auto" w:fill="ECF8F3"/>
      </w:pPr>
    </w:p>
    <w:p w14:paraId="6D9B377C" w14:textId="1012F842" w:rsidR="00276ED9" w:rsidRPr="008D2A28" w:rsidRDefault="00276ED9" w:rsidP="000C47E2">
      <w:pPr>
        <w:shd w:val="clear" w:color="auto" w:fill="ECF8F3"/>
        <w:rPr>
          <w:b/>
          <w:bCs/>
          <w:sz w:val="22"/>
        </w:rPr>
      </w:pPr>
      <w:r w:rsidRPr="006F1A15">
        <w:rPr>
          <w:bCs/>
          <w:sz w:val="22"/>
        </w:rPr>
        <w:t xml:space="preserve">E: </w:t>
      </w:r>
      <w:hyperlink r:id="rId21" w:history="1">
        <w:r w:rsidRPr="006F1A15">
          <w:rPr>
            <w:rStyle w:val="Hyperlink"/>
            <w:bCs/>
            <w:sz w:val="22"/>
          </w:rPr>
          <w:t>NFPHelp@maddocks.com.au</w:t>
        </w:r>
      </w:hyperlink>
      <w:r w:rsidRPr="006F1A15">
        <w:rPr>
          <w:bCs/>
          <w:sz w:val="22"/>
        </w:rPr>
        <w:t xml:space="preserve"> |  W: </w:t>
      </w:r>
      <w:hyperlink r:id="rId22" w:history="1">
        <w:r w:rsidRPr="006F1A15">
          <w:rPr>
            <w:rStyle w:val="Hyperlink"/>
            <w:bCs/>
            <w:sz w:val="22"/>
          </w:rPr>
          <w:t>https://maddocks.com.au</w:t>
        </w:r>
      </w:hyperlink>
      <w:r w:rsidRPr="006F1A15">
        <w:rPr>
          <w:bCs/>
          <w:sz w:val="22"/>
        </w:rPr>
        <w:t xml:space="preserve"> </w:t>
      </w:r>
      <w:r w:rsidR="003B2E1C">
        <w:rPr>
          <w:sz w:val="22"/>
        </w:rPr>
        <w:tab/>
      </w:r>
      <w:r w:rsidR="003B2E1C">
        <w:rPr>
          <w:sz w:val="22"/>
        </w:rPr>
        <w:tab/>
      </w:r>
      <w:r w:rsidR="003B2E1C">
        <w:rPr>
          <w:sz w:val="22"/>
        </w:rPr>
        <w:tab/>
      </w:r>
      <w:r w:rsidR="003B2E1C">
        <w:rPr>
          <w:sz w:val="22"/>
        </w:rPr>
        <w:tab/>
      </w:r>
      <w:r w:rsidR="003B2E1C">
        <w:rPr>
          <w:sz w:val="22"/>
        </w:rPr>
        <w:tab/>
      </w:r>
      <w:r w:rsidR="003B2E1C">
        <w:rPr>
          <w:sz w:val="22"/>
        </w:rPr>
        <w:tab/>
      </w:r>
      <w:r w:rsidR="003B2E1C">
        <w:rPr>
          <w:sz w:val="22"/>
        </w:rPr>
        <w:tab/>
      </w:r>
      <w:r w:rsidR="003B2E1C">
        <w:rPr>
          <w:sz w:val="22"/>
        </w:rPr>
        <w:tab/>
      </w:r>
      <w:r w:rsidR="003B2E1C">
        <w:rPr>
          <w:sz w:val="22"/>
        </w:rPr>
        <w:tab/>
      </w:r>
      <w:r w:rsidR="003B2E1C">
        <w:rPr>
          <w:sz w:val="22"/>
        </w:rPr>
        <w:tab/>
      </w:r>
      <w:r w:rsidR="003B2E1C">
        <w:rPr>
          <w:sz w:val="22"/>
        </w:rPr>
        <w:tab/>
      </w:r>
      <w:r w:rsidR="003B2E1C">
        <w:rPr>
          <w:sz w:val="22"/>
        </w:rPr>
        <w:tab/>
      </w:r>
    </w:p>
    <w:sectPr w:rsidR="00276ED9" w:rsidRPr="008D2A28" w:rsidSect="00652E19">
      <w:footerReference w:type="default" r:id="rId23"/>
      <w:pgSz w:w="11900" w:h="16840"/>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686E8" w14:textId="77777777" w:rsidR="002D593F" w:rsidRDefault="002D593F" w:rsidP="004D5A73">
      <w:r>
        <w:separator/>
      </w:r>
    </w:p>
  </w:endnote>
  <w:endnote w:type="continuationSeparator" w:id="0">
    <w:p w14:paraId="28315FCC" w14:textId="77777777" w:rsidR="002D593F" w:rsidRDefault="002D593F" w:rsidP="004D5A73">
      <w:r>
        <w:continuationSeparator/>
      </w:r>
    </w:p>
  </w:endnote>
  <w:endnote w:type="continuationNotice" w:id="1">
    <w:p w14:paraId="4CA06A64" w14:textId="77777777" w:rsidR="002D593F" w:rsidRDefault="002D593F" w:rsidP="004D5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w:panose1 w:val="00000500000000000000"/>
    <w:charset w:val="00"/>
    <w:family w:val="modern"/>
    <w:notTrueType/>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54BCC" w14:textId="7CAC49B4" w:rsidR="00275C8F" w:rsidRPr="0023371A" w:rsidRDefault="00275C8F" w:rsidP="004D5A73">
    <w:pPr>
      <w:pStyle w:val="Footer"/>
      <w:rPr>
        <w:sz w:val="16"/>
        <w:szCs w:val="16"/>
      </w:rPr>
    </w:pPr>
    <w:r w:rsidRPr="0023371A">
      <w:rPr>
        <w:sz w:val="16"/>
        <w:szCs w:val="16"/>
      </w:rPr>
      <w:t>DISCLAIMER: While all care has been taken in the preparation of this material, no responsibility is accepted by the author(s) or Our Community, its staff, volunteers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90AE" w14:textId="47E0EB3D" w:rsidR="009426D1" w:rsidRPr="0023371A" w:rsidRDefault="00900DC0" w:rsidP="004D5A73">
    <w:pPr>
      <w:pStyle w:val="Footer"/>
      <w:rPr>
        <w:sz w:val="16"/>
        <w:szCs w:val="16"/>
      </w:rPr>
    </w:pPr>
    <w:r w:rsidRPr="0023371A">
      <w:rPr>
        <w:sz w:val="16"/>
        <w:szCs w:val="16"/>
      </w:rPr>
      <w:t>DISCLAIMER: While all care has been taken in the preparation of this material, no responsibility is accepted by the author(s) or Our Community, its staff, volunteers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EB17D" w14:textId="77777777" w:rsidR="00652E19" w:rsidRPr="0023371A" w:rsidRDefault="00652E19" w:rsidP="004D5A73">
    <w:pPr>
      <w:pStyle w:val="Footer"/>
      <w:rPr>
        <w:sz w:val="16"/>
        <w:szCs w:val="16"/>
      </w:rPr>
    </w:pPr>
  </w:p>
  <w:p w14:paraId="1954E342" w14:textId="77777777" w:rsidR="00652E19" w:rsidRPr="0023371A" w:rsidRDefault="00652E19" w:rsidP="004D5A73">
    <w:pPr>
      <w:pStyle w:val="Footer"/>
      <w:rPr>
        <w:sz w:val="16"/>
        <w:szCs w:val="16"/>
      </w:rPr>
    </w:pPr>
  </w:p>
  <w:p w14:paraId="3558A4B9" w14:textId="2AFBCF85" w:rsidR="006B05A7" w:rsidRPr="0023371A" w:rsidRDefault="00652E19" w:rsidP="004D5A73">
    <w:pPr>
      <w:pStyle w:val="Footer"/>
      <w:rPr>
        <w:sz w:val="16"/>
        <w:szCs w:val="16"/>
      </w:rPr>
    </w:pPr>
    <w:r w:rsidRPr="0023371A">
      <w:rPr>
        <w:sz w:val="16"/>
        <w:szCs w:val="16"/>
      </w:rPr>
      <w:t>DISCLAIMER: While all care has been taken in the preparation of this material, no responsibility is accepted by the author(s) or Our Community, its staff, volunteers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9EAE9" w14:textId="77777777" w:rsidR="002D593F" w:rsidRDefault="002D593F" w:rsidP="004D5A73">
      <w:r>
        <w:separator/>
      </w:r>
    </w:p>
  </w:footnote>
  <w:footnote w:type="continuationSeparator" w:id="0">
    <w:p w14:paraId="2C0ACAC7" w14:textId="77777777" w:rsidR="002D593F" w:rsidRDefault="002D593F" w:rsidP="004D5A73">
      <w:r>
        <w:continuationSeparator/>
      </w:r>
    </w:p>
  </w:footnote>
  <w:footnote w:type="continuationNotice" w:id="1">
    <w:p w14:paraId="10140745" w14:textId="77777777" w:rsidR="002D593F" w:rsidRDefault="002D593F" w:rsidP="004D5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F93F2" w14:textId="47AC5DF9" w:rsidR="00652E19" w:rsidRDefault="00523CEC" w:rsidP="004D5A73">
    <w:pPr>
      <w:pStyle w:val="Header"/>
    </w:pPr>
    <w:r>
      <w:rPr>
        <w:noProof/>
      </w:rPr>
      <w:drawing>
        <wp:inline distT="0" distB="0" distL="0" distR="0" wp14:anchorId="5850E6E0" wp14:editId="2F696D96">
          <wp:extent cx="5620109" cy="1497241"/>
          <wp:effectExtent l="0" t="0" r="0" b="8255"/>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pic:nvPicPr>
                <pic:blipFill rotWithShape="1">
                  <a:blip r:embed="rId1">
                    <a:extLst>
                      <a:ext uri="{28A0092B-C50C-407E-A947-70E740481C1C}">
                        <a14:useLocalDpi xmlns:a14="http://schemas.microsoft.com/office/drawing/2010/main" val="0"/>
                      </a:ext>
                    </a:extLst>
                  </a:blip>
                  <a:srcRect t="683" b="1"/>
                  <a:stretch/>
                </pic:blipFill>
                <pic:spPr bwMode="auto">
                  <a:xfrm>
                    <a:off x="0" y="0"/>
                    <a:ext cx="5626100" cy="14988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376D"/>
    <w:multiLevelType w:val="hybridMultilevel"/>
    <w:tmpl w:val="3520637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DC38E0"/>
    <w:multiLevelType w:val="multilevel"/>
    <w:tmpl w:val="59A816D2"/>
    <w:lvl w:ilvl="0">
      <w:start w:val="1"/>
      <w:numFmt w:val="decimal"/>
      <w:lvlText w:val="%1."/>
      <w:lvlJc w:val="left"/>
      <w:pPr>
        <w:ind w:left="360" w:hanging="360"/>
      </w:pPr>
      <w:rPr>
        <w:rFonts w:ascii="Montserrat" w:eastAsia="Times New Roman" w:hAnsi="Montserrat" w:cs="Times New Roman"/>
        <w:b w:val="0"/>
      </w:rPr>
    </w:lvl>
    <w:lvl w:ilvl="1">
      <w:start w:val="1"/>
      <w:numFmt w:val="decimal"/>
      <w:pStyle w:val="ListParagraph"/>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2113910"/>
    <w:multiLevelType w:val="hybridMultilevel"/>
    <w:tmpl w:val="C6A2B5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259AF"/>
    <w:multiLevelType w:val="hybridMultilevel"/>
    <w:tmpl w:val="D3F26F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89844A2"/>
    <w:multiLevelType w:val="hybridMultilevel"/>
    <w:tmpl w:val="1BC2255C"/>
    <w:lvl w:ilvl="0" w:tplc="F4F2B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A1C639F"/>
    <w:multiLevelType w:val="hybridMultilevel"/>
    <w:tmpl w:val="283A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51C10"/>
    <w:multiLevelType w:val="hybridMultilevel"/>
    <w:tmpl w:val="88B038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F2C66F6"/>
    <w:multiLevelType w:val="hybridMultilevel"/>
    <w:tmpl w:val="504CF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041540"/>
    <w:multiLevelType w:val="hybridMultilevel"/>
    <w:tmpl w:val="FF50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77951"/>
    <w:multiLevelType w:val="hybridMultilevel"/>
    <w:tmpl w:val="F8928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3D0E94"/>
    <w:multiLevelType w:val="hybridMultilevel"/>
    <w:tmpl w:val="E06C5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5638B6"/>
    <w:multiLevelType w:val="hybridMultilevel"/>
    <w:tmpl w:val="EA183B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270418"/>
    <w:multiLevelType w:val="hybridMultilevel"/>
    <w:tmpl w:val="5DE2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84C45"/>
    <w:multiLevelType w:val="hybridMultilevel"/>
    <w:tmpl w:val="24507E9C"/>
    <w:lvl w:ilvl="0" w:tplc="7D92E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AA325C"/>
    <w:multiLevelType w:val="hybridMultilevel"/>
    <w:tmpl w:val="D30611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BC55BC"/>
    <w:multiLevelType w:val="hybridMultilevel"/>
    <w:tmpl w:val="AC3ABE94"/>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12D95"/>
    <w:multiLevelType w:val="hybridMultilevel"/>
    <w:tmpl w:val="B93A9E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1B063A4"/>
    <w:multiLevelType w:val="hybridMultilevel"/>
    <w:tmpl w:val="477E0A02"/>
    <w:lvl w:ilvl="0" w:tplc="F7A6646E">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D43277"/>
    <w:multiLevelType w:val="multilevel"/>
    <w:tmpl w:val="5F14FC80"/>
    <w:lvl w:ilvl="0">
      <w:start w:val="1"/>
      <w:numFmt w:val="decimal"/>
      <w:pStyle w:val="Heading3"/>
      <w:lvlText w:val="%1."/>
      <w:lvlJc w:val="left"/>
      <w:pPr>
        <w:ind w:left="360" w:hanging="360"/>
      </w:pPr>
      <w:rPr>
        <w:rFonts w:hint="default"/>
      </w:rPr>
    </w:lvl>
    <w:lvl w:ilvl="1">
      <w:start w:val="1"/>
      <w:numFmt w:val="decimal"/>
      <w:isLgl/>
      <w:lvlText w:val="%1.%2"/>
      <w:lvlJc w:val="left"/>
      <w:pPr>
        <w:ind w:left="720" w:hanging="72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50F3495"/>
    <w:multiLevelType w:val="hybridMultilevel"/>
    <w:tmpl w:val="FA1C9E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678661F"/>
    <w:multiLevelType w:val="hybridMultilevel"/>
    <w:tmpl w:val="FA74DC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D603CDB"/>
    <w:multiLevelType w:val="multilevel"/>
    <w:tmpl w:val="6E2AA2F6"/>
    <w:lvl w:ilvl="0">
      <w:start w:val="1"/>
      <w:numFmt w:val="bullet"/>
      <w:lvlText w:val=""/>
      <w:lvlJc w:val="left"/>
      <w:pPr>
        <w:ind w:left="1440" w:hanging="360"/>
      </w:pPr>
      <w:rPr>
        <w:rFonts w:ascii="Symbol" w:hAnsi="Symbol" w:hint="default"/>
        <w:b w:val="0"/>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2"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430D8"/>
    <w:multiLevelType w:val="hybridMultilevel"/>
    <w:tmpl w:val="9C808288"/>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732241A0"/>
    <w:multiLevelType w:val="hybridMultilevel"/>
    <w:tmpl w:val="A6BC27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E2F3130"/>
    <w:multiLevelType w:val="hybridMultilevel"/>
    <w:tmpl w:val="F350F112"/>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8"/>
  </w:num>
  <w:num w:numId="2">
    <w:abstractNumId w:val="0"/>
  </w:num>
  <w:num w:numId="3">
    <w:abstractNumId w:val="1"/>
  </w:num>
  <w:num w:numId="4">
    <w:abstractNumId w:val="2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3"/>
  </w:num>
  <w:num w:numId="8">
    <w:abstractNumId w:val="25"/>
  </w:num>
  <w:num w:numId="9">
    <w:abstractNumId w:val="14"/>
  </w:num>
  <w:num w:numId="10">
    <w:abstractNumId w:val="5"/>
  </w:num>
  <w:num w:numId="11">
    <w:abstractNumId w:val="15"/>
  </w:num>
  <w:num w:numId="12">
    <w:abstractNumId w:val="17"/>
  </w:num>
  <w:num w:numId="13">
    <w:abstractNumId w:val="6"/>
  </w:num>
  <w:num w:numId="14">
    <w:abstractNumId w:val="13"/>
  </w:num>
  <w:num w:numId="15">
    <w:abstractNumId w:val="4"/>
  </w:num>
  <w:num w:numId="16">
    <w:abstractNumId w:val="11"/>
  </w:num>
  <w:num w:numId="17">
    <w:abstractNumId w:val="3"/>
  </w:num>
  <w:num w:numId="18">
    <w:abstractNumId w:val="12"/>
  </w:num>
  <w:num w:numId="19">
    <w:abstractNumId w:val="9"/>
  </w:num>
  <w:num w:numId="20">
    <w:abstractNumId w:val="10"/>
  </w:num>
  <w:num w:numId="21">
    <w:abstractNumId w:val="7"/>
  </w:num>
  <w:num w:numId="22">
    <w:abstractNumId w:val="8"/>
  </w:num>
  <w:num w:numId="23">
    <w:abstractNumId w:val="24"/>
  </w:num>
  <w:num w:numId="24">
    <w:abstractNumId w:val="2"/>
  </w:num>
  <w:num w:numId="25">
    <w:abstractNumId w:val="19"/>
  </w:num>
  <w:num w:numId="26">
    <w:abstractNumId w:val="20"/>
  </w:num>
  <w:num w:numId="27">
    <w:abstractNumId w:val="1"/>
    <w:lvlOverride w:ilvl="0">
      <w:startOverride w:val="2"/>
    </w:lvlOverride>
    <w:lvlOverride w:ilvl="1">
      <w:startOverride w:val="2"/>
    </w:lvlOverride>
  </w:num>
  <w:num w:numId="28">
    <w:abstractNumId w:val="1"/>
    <w:lvlOverride w:ilvl="0">
      <w:startOverride w:val="2"/>
    </w:lvlOverride>
    <w:lvlOverride w:ilvl="1">
      <w:startOverride w:val="2"/>
    </w:lvlOverride>
  </w:num>
  <w:num w:numId="29">
    <w:abstractNumId w:val="18"/>
    <w:lvlOverride w:ilvl="0"/>
    <w:lvlOverride w:ilvl="1"/>
  </w:num>
  <w:num w:numId="3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30"/>
    <w:rsid w:val="0000425C"/>
    <w:rsid w:val="0000438F"/>
    <w:rsid w:val="00005538"/>
    <w:rsid w:val="00006D6A"/>
    <w:rsid w:val="000117D6"/>
    <w:rsid w:val="0001392A"/>
    <w:rsid w:val="00020936"/>
    <w:rsid w:val="00021835"/>
    <w:rsid w:val="00026A49"/>
    <w:rsid w:val="00037EAA"/>
    <w:rsid w:val="00050B6E"/>
    <w:rsid w:val="000514F8"/>
    <w:rsid w:val="00054852"/>
    <w:rsid w:val="0006314B"/>
    <w:rsid w:val="000643E3"/>
    <w:rsid w:val="00064DED"/>
    <w:rsid w:val="00065D8F"/>
    <w:rsid w:val="00067D8B"/>
    <w:rsid w:val="00071190"/>
    <w:rsid w:val="00073493"/>
    <w:rsid w:val="000739A7"/>
    <w:rsid w:val="0008026E"/>
    <w:rsid w:val="00080578"/>
    <w:rsid w:val="00084020"/>
    <w:rsid w:val="00087FA4"/>
    <w:rsid w:val="000924EA"/>
    <w:rsid w:val="000958C3"/>
    <w:rsid w:val="00096360"/>
    <w:rsid w:val="000A6E47"/>
    <w:rsid w:val="000B274F"/>
    <w:rsid w:val="000B670A"/>
    <w:rsid w:val="000C093C"/>
    <w:rsid w:val="000C0C17"/>
    <w:rsid w:val="000C47E2"/>
    <w:rsid w:val="000D52ED"/>
    <w:rsid w:val="000E0DF9"/>
    <w:rsid w:val="000E1AFA"/>
    <w:rsid w:val="000E7E13"/>
    <w:rsid w:val="000F0230"/>
    <w:rsid w:val="000F1811"/>
    <w:rsid w:val="000F2149"/>
    <w:rsid w:val="000F2329"/>
    <w:rsid w:val="000F5EC4"/>
    <w:rsid w:val="000F724B"/>
    <w:rsid w:val="00102082"/>
    <w:rsid w:val="0010361D"/>
    <w:rsid w:val="00105E06"/>
    <w:rsid w:val="0010668B"/>
    <w:rsid w:val="00110CF4"/>
    <w:rsid w:val="00115396"/>
    <w:rsid w:val="00122020"/>
    <w:rsid w:val="001222F3"/>
    <w:rsid w:val="001224A0"/>
    <w:rsid w:val="00127566"/>
    <w:rsid w:val="001303F3"/>
    <w:rsid w:val="00132443"/>
    <w:rsid w:val="00145730"/>
    <w:rsid w:val="00147CEC"/>
    <w:rsid w:val="00153B22"/>
    <w:rsid w:val="00157AA8"/>
    <w:rsid w:val="00157E3C"/>
    <w:rsid w:val="00163FA1"/>
    <w:rsid w:val="001733BE"/>
    <w:rsid w:val="00173DD0"/>
    <w:rsid w:val="00184616"/>
    <w:rsid w:val="001848DF"/>
    <w:rsid w:val="00184D5C"/>
    <w:rsid w:val="00185700"/>
    <w:rsid w:val="00194A64"/>
    <w:rsid w:val="001A0877"/>
    <w:rsid w:val="001A22C9"/>
    <w:rsid w:val="001A3CEA"/>
    <w:rsid w:val="001A455F"/>
    <w:rsid w:val="001A6C13"/>
    <w:rsid w:val="001B05C6"/>
    <w:rsid w:val="001B0FF2"/>
    <w:rsid w:val="001B40E8"/>
    <w:rsid w:val="001C3845"/>
    <w:rsid w:val="001D1448"/>
    <w:rsid w:val="001D75CC"/>
    <w:rsid w:val="001E1092"/>
    <w:rsid w:val="001E1908"/>
    <w:rsid w:val="001E48DD"/>
    <w:rsid w:val="001F0653"/>
    <w:rsid w:val="001F32F0"/>
    <w:rsid w:val="001F3390"/>
    <w:rsid w:val="001F5EB8"/>
    <w:rsid w:val="002014D0"/>
    <w:rsid w:val="0020228F"/>
    <w:rsid w:val="00204B4E"/>
    <w:rsid w:val="002067BC"/>
    <w:rsid w:val="002101F6"/>
    <w:rsid w:val="00211B6C"/>
    <w:rsid w:val="00215BD0"/>
    <w:rsid w:val="002175A0"/>
    <w:rsid w:val="002176AA"/>
    <w:rsid w:val="00220C27"/>
    <w:rsid w:val="0023371A"/>
    <w:rsid w:val="00245597"/>
    <w:rsid w:val="00252672"/>
    <w:rsid w:val="00255DDB"/>
    <w:rsid w:val="0026153B"/>
    <w:rsid w:val="00275C8F"/>
    <w:rsid w:val="00276ED9"/>
    <w:rsid w:val="00285F6A"/>
    <w:rsid w:val="00286882"/>
    <w:rsid w:val="0028700C"/>
    <w:rsid w:val="00290795"/>
    <w:rsid w:val="00293BFE"/>
    <w:rsid w:val="002A5C39"/>
    <w:rsid w:val="002A62D9"/>
    <w:rsid w:val="002A70BF"/>
    <w:rsid w:val="002A7BF8"/>
    <w:rsid w:val="002B0E19"/>
    <w:rsid w:val="002B3A9F"/>
    <w:rsid w:val="002B6F6D"/>
    <w:rsid w:val="002B7E48"/>
    <w:rsid w:val="002C4C77"/>
    <w:rsid w:val="002C6FA9"/>
    <w:rsid w:val="002D4280"/>
    <w:rsid w:val="002D4C96"/>
    <w:rsid w:val="002D593F"/>
    <w:rsid w:val="002E1A24"/>
    <w:rsid w:val="002E4273"/>
    <w:rsid w:val="002E4AF9"/>
    <w:rsid w:val="002E6944"/>
    <w:rsid w:val="002F0CE2"/>
    <w:rsid w:val="002F3E05"/>
    <w:rsid w:val="002F570B"/>
    <w:rsid w:val="002F6ED9"/>
    <w:rsid w:val="00321B1B"/>
    <w:rsid w:val="00322A72"/>
    <w:rsid w:val="00324597"/>
    <w:rsid w:val="003249FF"/>
    <w:rsid w:val="003339F6"/>
    <w:rsid w:val="003364E5"/>
    <w:rsid w:val="00342D87"/>
    <w:rsid w:val="00345FCF"/>
    <w:rsid w:val="00347DEE"/>
    <w:rsid w:val="00350300"/>
    <w:rsid w:val="00353E87"/>
    <w:rsid w:val="00361722"/>
    <w:rsid w:val="00362616"/>
    <w:rsid w:val="00362BA5"/>
    <w:rsid w:val="003666AF"/>
    <w:rsid w:val="003676E4"/>
    <w:rsid w:val="00370447"/>
    <w:rsid w:val="00376BD2"/>
    <w:rsid w:val="0038278F"/>
    <w:rsid w:val="003858B8"/>
    <w:rsid w:val="00387CE9"/>
    <w:rsid w:val="00390335"/>
    <w:rsid w:val="003910ED"/>
    <w:rsid w:val="003923AB"/>
    <w:rsid w:val="00393456"/>
    <w:rsid w:val="00395966"/>
    <w:rsid w:val="00395BBB"/>
    <w:rsid w:val="00397255"/>
    <w:rsid w:val="003A57E0"/>
    <w:rsid w:val="003A7045"/>
    <w:rsid w:val="003B0AE1"/>
    <w:rsid w:val="003B2515"/>
    <w:rsid w:val="003B256D"/>
    <w:rsid w:val="003B282A"/>
    <w:rsid w:val="003B2E1C"/>
    <w:rsid w:val="003B3EA9"/>
    <w:rsid w:val="003C2646"/>
    <w:rsid w:val="003C2FCE"/>
    <w:rsid w:val="003C3948"/>
    <w:rsid w:val="003C5078"/>
    <w:rsid w:val="003C5CAC"/>
    <w:rsid w:val="003C6E8D"/>
    <w:rsid w:val="003D67F9"/>
    <w:rsid w:val="003D7119"/>
    <w:rsid w:val="003D7688"/>
    <w:rsid w:val="003E3A38"/>
    <w:rsid w:val="003E447D"/>
    <w:rsid w:val="003E69D3"/>
    <w:rsid w:val="003F1E82"/>
    <w:rsid w:val="003F23C0"/>
    <w:rsid w:val="003F2885"/>
    <w:rsid w:val="00406F70"/>
    <w:rsid w:val="00407C9B"/>
    <w:rsid w:val="00407E0B"/>
    <w:rsid w:val="00413B54"/>
    <w:rsid w:val="00415937"/>
    <w:rsid w:val="00420EFB"/>
    <w:rsid w:val="00424E02"/>
    <w:rsid w:val="00426FD3"/>
    <w:rsid w:val="0042728B"/>
    <w:rsid w:val="00432D23"/>
    <w:rsid w:val="00432EBD"/>
    <w:rsid w:val="00435D1B"/>
    <w:rsid w:val="004378AD"/>
    <w:rsid w:val="00440C58"/>
    <w:rsid w:val="00441188"/>
    <w:rsid w:val="00453B24"/>
    <w:rsid w:val="00463873"/>
    <w:rsid w:val="00463B58"/>
    <w:rsid w:val="00463E3F"/>
    <w:rsid w:val="00463F5A"/>
    <w:rsid w:val="00464882"/>
    <w:rsid w:val="004659BE"/>
    <w:rsid w:val="00466506"/>
    <w:rsid w:val="004710FD"/>
    <w:rsid w:val="00476004"/>
    <w:rsid w:val="00477616"/>
    <w:rsid w:val="00477E68"/>
    <w:rsid w:val="00477F89"/>
    <w:rsid w:val="00480801"/>
    <w:rsid w:val="00480ED7"/>
    <w:rsid w:val="004A0043"/>
    <w:rsid w:val="004A5196"/>
    <w:rsid w:val="004B1976"/>
    <w:rsid w:val="004B561A"/>
    <w:rsid w:val="004C2F51"/>
    <w:rsid w:val="004C4C7C"/>
    <w:rsid w:val="004D22FC"/>
    <w:rsid w:val="004D38DA"/>
    <w:rsid w:val="004D5A73"/>
    <w:rsid w:val="004D5AD1"/>
    <w:rsid w:val="004D5D5F"/>
    <w:rsid w:val="004F5B60"/>
    <w:rsid w:val="004F655C"/>
    <w:rsid w:val="004F7CAD"/>
    <w:rsid w:val="0050218C"/>
    <w:rsid w:val="0050542B"/>
    <w:rsid w:val="005122D1"/>
    <w:rsid w:val="00515407"/>
    <w:rsid w:val="005166AB"/>
    <w:rsid w:val="005239F1"/>
    <w:rsid w:val="00523CEC"/>
    <w:rsid w:val="00525FA8"/>
    <w:rsid w:val="00526962"/>
    <w:rsid w:val="005278A2"/>
    <w:rsid w:val="00534255"/>
    <w:rsid w:val="00534ACE"/>
    <w:rsid w:val="005424CE"/>
    <w:rsid w:val="00543F81"/>
    <w:rsid w:val="005509D3"/>
    <w:rsid w:val="00554CE2"/>
    <w:rsid w:val="005557AB"/>
    <w:rsid w:val="00566F26"/>
    <w:rsid w:val="00577927"/>
    <w:rsid w:val="005873E5"/>
    <w:rsid w:val="005912D1"/>
    <w:rsid w:val="00592FC4"/>
    <w:rsid w:val="00594315"/>
    <w:rsid w:val="005A0F99"/>
    <w:rsid w:val="005A109C"/>
    <w:rsid w:val="005A4DD3"/>
    <w:rsid w:val="005A77C5"/>
    <w:rsid w:val="005A7F8B"/>
    <w:rsid w:val="005B1CAB"/>
    <w:rsid w:val="005B3F32"/>
    <w:rsid w:val="005B6AD8"/>
    <w:rsid w:val="005C49DF"/>
    <w:rsid w:val="005D277B"/>
    <w:rsid w:val="005D7DA3"/>
    <w:rsid w:val="005E603A"/>
    <w:rsid w:val="005F4B6D"/>
    <w:rsid w:val="005F53E6"/>
    <w:rsid w:val="00604780"/>
    <w:rsid w:val="006074DE"/>
    <w:rsid w:val="006107FB"/>
    <w:rsid w:val="0062076E"/>
    <w:rsid w:val="00623114"/>
    <w:rsid w:val="006267DB"/>
    <w:rsid w:val="00630284"/>
    <w:rsid w:val="00635500"/>
    <w:rsid w:val="006404D0"/>
    <w:rsid w:val="00642944"/>
    <w:rsid w:val="00651523"/>
    <w:rsid w:val="00652E19"/>
    <w:rsid w:val="006565CB"/>
    <w:rsid w:val="00662D03"/>
    <w:rsid w:val="00666699"/>
    <w:rsid w:val="00670AA9"/>
    <w:rsid w:val="006712B9"/>
    <w:rsid w:val="006734A7"/>
    <w:rsid w:val="00675062"/>
    <w:rsid w:val="0068066F"/>
    <w:rsid w:val="00680686"/>
    <w:rsid w:val="0068167F"/>
    <w:rsid w:val="006816BB"/>
    <w:rsid w:val="0068220A"/>
    <w:rsid w:val="00682C85"/>
    <w:rsid w:val="006842BD"/>
    <w:rsid w:val="00684905"/>
    <w:rsid w:val="00687BA0"/>
    <w:rsid w:val="00693F1A"/>
    <w:rsid w:val="006956FD"/>
    <w:rsid w:val="00696A64"/>
    <w:rsid w:val="0069733B"/>
    <w:rsid w:val="006A021F"/>
    <w:rsid w:val="006A14E4"/>
    <w:rsid w:val="006A3D44"/>
    <w:rsid w:val="006A411F"/>
    <w:rsid w:val="006A47EF"/>
    <w:rsid w:val="006A72DA"/>
    <w:rsid w:val="006A74E7"/>
    <w:rsid w:val="006B05A7"/>
    <w:rsid w:val="006B3EE9"/>
    <w:rsid w:val="006B4BF9"/>
    <w:rsid w:val="006C348F"/>
    <w:rsid w:val="006C3F53"/>
    <w:rsid w:val="006C5715"/>
    <w:rsid w:val="006D3BA4"/>
    <w:rsid w:val="006D704F"/>
    <w:rsid w:val="006E11DC"/>
    <w:rsid w:val="006F1A15"/>
    <w:rsid w:val="00714480"/>
    <w:rsid w:val="007239BD"/>
    <w:rsid w:val="00724057"/>
    <w:rsid w:val="00724C15"/>
    <w:rsid w:val="00725E70"/>
    <w:rsid w:val="00726A7D"/>
    <w:rsid w:val="007303C9"/>
    <w:rsid w:val="007317A5"/>
    <w:rsid w:val="00731ACA"/>
    <w:rsid w:val="00734B15"/>
    <w:rsid w:val="00736493"/>
    <w:rsid w:val="00740EF9"/>
    <w:rsid w:val="00741EDB"/>
    <w:rsid w:val="007420B1"/>
    <w:rsid w:val="00744C5B"/>
    <w:rsid w:val="00745AF6"/>
    <w:rsid w:val="00753BD6"/>
    <w:rsid w:val="0075568C"/>
    <w:rsid w:val="00755A3C"/>
    <w:rsid w:val="00762058"/>
    <w:rsid w:val="007656FB"/>
    <w:rsid w:val="00772BC2"/>
    <w:rsid w:val="00774FC4"/>
    <w:rsid w:val="00775730"/>
    <w:rsid w:val="00784AB4"/>
    <w:rsid w:val="007862CE"/>
    <w:rsid w:val="00786C45"/>
    <w:rsid w:val="00790D8E"/>
    <w:rsid w:val="0079426A"/>
    <w:rsid w:val="007947F9"/>
    <w:rsid w:val="007A13E4"/>
    <w:rsid w:val="007A3CD2"/>
    <w:rsid w:val="007B0BE0"/>
    <w:rsid w:val="007B65B0"/>
    <w:rsid w:val="007B7C43"/>
    <w:rsid w:val="007C04F8"/>
    <w:rsid w:val="007C1524"/>
    <w:rsid w:val="007C4504"/>
    <w:rsid w:val="007C4898"/>
    <w:rsid w:val="007C5585"/>
    <w:rsid w:val="007C583A"/>
    <w:rsid w:val="007D59F1"/>
    <w:rsid w:val="007D6542"/>
    <w:rsid w:val="007E4356"/>
    <w:rsid w:val="007E5E16"/>
    <w:rsid w:val="007F1731"/>
    <w:rsid w:val="007F1769"/>
    <w:rsid w:val="007F750B"/>
    <w:rsid w:val="00804621"/>
    <w:rsid w:val="008071A8"/>
    <w:rsid w:val="008170DD"/>
    <w:rsid w:val="008209A9"/>
    <w:rsid w:val="00840DDC"/>
    <w:rsid w:val="0084261B"/>
    <w:rsid w:val="00850EFA"/>
    <w:rsid w:val="00857621"/>
    <w:rsid w:val="00861EA5"/>
    <w:rsid w:val="008634F8"/>
    <w:rsid w:val="008647FC"/>
    <w:rsid w:val="0086755E"/>
    <w:rsid w:val="00880FF8"/>
    <w:rsid w:val="00882381"/>
    <w:rsid w:val="00883E00"/>
    <w:rsid w:val="00893675"/>
    <w:rsid w:val="00893DB6"/>
    <w:rsid w:val="008A070E"/>
    <w:rsid w:val="008A1CC0"/>
    <w:rsid w:val="008A3A2B"/>
    <w:rsid w:val="008A41B7"/>
    <w:rsid w:val="008A4901"/>
    <w:rsid w:val="008C1A5B"/>
    <w:rsid w:val="008C1D16"/>
    <w:rsid w:val="008C50ED"/>
    <w:rsid w:val="008C559F"/>
    <w:rsid w:val="008C6246"/>
    <w:rsid w:val="008C7AF3"/>
    <w:rsid w:val="008D19B8"/>
    <w:rsid w:val="008D210B"/>
    <w:rsid w:val="008D2A28"/>
    <w:rsid w:val="008D4259"/>
    <w:rsid w:val="008D7780"/>
    <w:rsid w:val="008D7E83"/>
    <w:rsid w:val="008F1D49"/>
    <w:rsid w:val="008F2BE4"/>
    <w:rsid w:val="00900DC0"/>
    <w:rsid w:val="00904CBC"/>
    <w:rsid w:val="00911B6A"/>
    <w:rsid w:val="00912E5B"/>
    <w:rsid w:val="00922F19"/>
    <w:rsid w:val="009231E4"/>
    <w:rsid w:val="00923308"/>
    <w:rsid w:val="009240C5"/>
    <w:rsid w:val="0092450D"/>
    <w:rsid w:val="00936B5A"/>
    <w:rsid w:val="009426D1"/>
    <w:rsid w:val="00945AA1"/>
    <w:rsid w:val="00951415"/>
    <w:rsid w:val="00953305"/>
    <w:rsid w:val="00954F80"/>
    <w:rsid w:val="00956FBE"/>
    <w:rsid w:val="009650C5"/>
    <w:rsid w:val="009652A8"/>
    <w:rsid w:val="00970206"/>
    <w:rsid w:val="00971A88"/>
    <w:rsid w:val="00974C56"/>
    <w:rsid w:val="00975769"/>
    <w:rsid w:val="00981ACB"/>
    <w:rsid w:val="009868E9"/>
    <w:rsid w:val="00992ABF"/>
    <w:rsid w:val="0099487E"/>
    <w:rsid w:val="00994952"/>
    <w:rsid w:val="00996C71"/>
    <w:rsid w:val="009A0B7F"/>
    <w:rsid w:val="009C4413"/>
    <w:rsid w:val="009C6A00"/>
    <w:rsid w:val="009C7D67"/>
    <w:rsid w:val="009D4C8C"/>
    <w:rsid w:val="009D71EF"/>
    <w:rsid w:val="009D7CEC"/>
    <w:rsid w:val="009E528A"/>
    <w:rsid w:val="009E591A"/>
    <w:rsid w:val="009E5951"/>
    <w:rsid w:val="009E7F78"/>
    <w:rsid w:val="009F0DAD"/>
    <w:rsid w:val="009F727D"/>
    <w:rsid w:val="009F734F"/>
    <w:rsid w:val="009F7C58"/>
    <w:rsid w:val="00A0003A"/>
    <w:rsid w:val="00A034FC"/>
    <w:rsid w:val="00A0521D"/>
    <w:rsid w:val="00A05E6E"/>
    <w:rsid w:val="00A10A69"/>
    <w:rsid w:val="00A16679"/>
    <w:rsid w:val="00A22D95"/>
    <w:rsid w:val="00A26409"/>
    <w:rsid w:val="00A27EA6"/>
    <w:rsid w:val="00A33EE4"/>
    <w:rsid w:val="00A429F3"/>
    <w:rsid w:val="00A44A90"/>
    <w:rsid w:val="00A45B44"/>
    <w:rsid w:val="00A53099"/>
    <w:rsid w:val="00A54B1C"/>
    <w:rsid w:val="00A55246"/>
    <w:rsid w:val="00A56D7D"/>
    <w:rsid w:val="00A614B4"/>
    <w:rsid w:val="00A735FA"/>
    <w:rsid w:val="00A76884"/>
    <w:rsid w:val="00A81596"/>
    <w:rsid w:val="00A92DF4"/>
    <w:rsid w:val="00A930BA"/>
    <w:rsid w:val="00AA3EE5"/>
    <w:rsid w:val="00AA7153"/>
    <w:rsid w:val="00AB4D46"/>
    <w:rsid w:val="00AB4D8A"/>
    <w:rsid w:val="00AB6D0F"/>
    <w:rsid w:val="00AB7594"/>
    <w:rsid w:val="00AB79EB"/>
    <w:rsid w:val="00AC2F10"/>
    <w:rsid w:val="00AC49FA"/>
    <w:rsid w:val="00AE1D7F"/>
    <w:rsid w:val="00AE4578"/>
    <w:rsid w:val="00AE6BAD"/>
    <w:rsid w:val="00AF28A1"/>
    <w:rsid w:val="00AF4E6A"/>
    <w:rsid w:val="00AF52AD"/>
    <w:rsid w:val="00AF6A79"/>
    <w:rsid w:val="00B06439"/>
    <w:rsid w:val="00B07D4A"/>
    <w:rsid w:val="00B102A5"/>
    <w:rsid w:val="00B14890"/>
    <w:rsid w:val="00B1625A"/>
    <w:rsid w:val="00B16AA0"/>
    <w:rsid w:val="00B2147F"/>
    <w:rsid w:val="00B2295E"/>
    <w:rsid w:val="00B2334D"/>
    <w:rsid w:val="00B328EC"/>
    <w:rsid w:val="00B339B7"/>
    <w:rsid w:val="00B342C2"/>
    <w:rsid w:val="00B37585"/>
    <w:rsid w:val="00B41339"/>
    <w:rsid w:val="00B413BB"/>
    <w:rsid w:val="00B44A01"/>
    <w:rsid w:val="00B467E4"/>
    <w:rsid w:val="00B47BAA"/>
    <w:rsid w:val="00B54B86"/>
    <w:rsid w:val="00B552E4"/>
    <w:rsid w:val="00B55722"/>
    <w:rsid w:val="00B557FF"/>
    <w:rsid w:val="00B56A84"/>
    <w:rsid w:val="00B56ABA"/>
    <w:rsid w:val="00B57A95"/>
    <w:rsid w:val="00B6148A"/>
    <w:rsid w:val="00B6695C"/>
    <w:rsid w:val="00B739F9"/>
    <w:rsid w:val="00B756D2"/>
    <w:rsid w:val="00B80FFC"/>
    <w:rsid w:val="00B82907"/>
    <w:rsid w:val="00B82E0A"/>
    <w:rsid w:val="00B910A5"/>
    <w:rsid w:val="00B942E7"/>
    <w:rsid w:val="00B947FF"/>
    <w:rsid w:val="00B95676"/>
    <w:rsid w:val="00B97DE2"/>
    <w:rsid w:val="00B97E0E"/>
    <w:rsid w:val="00BB2846"/>
    <w:rsid w:val="00BB3F15"/>
    <w:rsid w:val="00BB512E"/>
    <w:rsid w:val="00BB69C8"/>
    <w:rsid w:val="00BB7D8B"/>
    <w:rsid w:val="00BC04EB"/>
    <w:rsid w:val="00BC22CD"/>
    <w:rsid w:val="00BC34AC"/>
    <w:rsid w:val="00BC49E6"/>
    <w:rsid w:val="00BC670F"/>
    <w:rsid w:val="00BC6E44"/>
    <w:rsid w:val="00BD0C77"/>
    <w:rsid w:val="00BD0E39"/>
    <w:rsid w:val="00BD32A7"/>
    <w:rsid w:val="00BD4E9F"/>
    <w:rsid w:val="00BD7CDA"/>
    <w:rsid w:val="00BE2B99"/>
    <w:rsid w:val="00BF0B34"/>
    <w:rsid w:val="00BF1043"/>
    <w:rsid w:val="00BF1230"/>
    <w:rsid w:val="00BF1A63"/>
    <w:rsid w:val="00BF2108"/>
    <w:rsid w:val="00BF3782"/>
    <w:rsid w:val="00BF4397"/>
    <w:rsid w:val="00C00264"/>
    <w:rsid w:val="00C02CBE"/>
    <w:rsid w:val="00C02F12"/>
    <w:rsid w:val="00C076A7"/>
    <w:rsid w:val="00C1173A"/>
    <w:rsid w:val="00C14B0F"/>
    <w:rsid w:val="00C14BED"/>
    <w:rsid w:val="00C1625A"/>
    <w:rsid w:val="00C17BDB"/>
    <w:rsid w:val="00C21AF9"/>
    <w:rsid w:val="00C21B2F"/>
    <w:rsid w:val="00C24B0F"/>
    <w:rsid w:val="00C2697A"/>
    <w:rsid w:val="00C26DE2"/>
    <w:rsid w:val="00C302F3"/>
    <w:rsid w:val="00C327F7"/>
    <w:rsid w:val="00C3307F"/>
    <w:rsid w:val="00C33F11"/>
    <w:rsid w:val="00C373FD"/>
    <w:rsid w:val="00C443CD"/>
    <w:rsid w:val="00C44428"/>
    <w:rsid w:val="00C453E5"/>
    <w:rsid w:val="00C45539"/>
    <w:rsid w:val="00C4617B"/>
    <w:rsid w:val="00C46E0B"/>
    <w:rsid w:val="00C56421"/>
    <w:rsid w:val="00C57B1C"/>
    <w:rsid w:val="00C634B4"/>
    <w:rsid w:val="00C63C02"/>
    <w:rsid w:val="00C64674"/>
    <w:rsid w:val="00C65AFC"/>
    <w:rsid w:val="00C77889"/>
    <w:rsid w:val="00C96BC2"/>
    <w:rsid w:val="00CA6C60"/>
    <w:rsid w:val="00CB203D"/>
    <w:rsid w:val="00CB2616"/>
    <w:rsid w:val="00CB42E3"/>
    <w:rsid w:val="00CB4574"/>
    <w:rsid w:val="00CB77A2"/>
    <w:rsid w:val="00CC358D"/>
    <w:rsid w:val="00CC4DA8"/>
    <w:rsid w:val="00CC59DA"/>
    <w:rsid w:val="00CC683C"/>
    <w:rsid w:val="00CC7F33"/>
    <w:rsid w:val="00CD16F8"/>
    <w:rsid w:val="00CD4050"/>
    <w:rsid w:val="00CD4A6D"/>
    <w:rsid w:val="00CD7950"/>
    <w:rsid w:val="00CE7F15"/>
    <w:rsid w:val="00CF4422"/>
    <w:rsid w:val="00D034D6"/>
    <w:rsid w:val="00D2048C"/>
    <w:rsid w:val="00D2182E"/>
    <w:rsid w:val="00D22954"/>
    <w:rsid w:val="00D22EAB"/>
    <w:rsid w:val="00D246F2"/>
    <w:rsid w:val="00D2649D"/>
    <w:rsid w:val="00D26CB5"/>
    <w:rsid w:val="00D30CA6"/>
    <w:rsid w:val="00D36135"/>
    <w:rsid w:val="00D41C97"/>
    <w:rsid w:val="00D4213A"/>
    <w:rsid w:val="00D52B09"/>
    <w:rsid w:val="00D62726"/>
    <w:rsid w:val="00D6684E"/>
    <w:rsid w:val="00D67EC0"/>
    <w:rsid w:val="00D7382B"/>
    <w:rsid w:val="00D83FBC"/>
    <w:rsid w:val="00D854F9"/>
    <w:rsid w:val="00D85C4D"/>
    <w:rsid w:val="00D86D29"/>
    <w:rsid w:val="00D871DA"/>
    <w:rsid w:val="00D9149C"/>
    <w:rsid w:val="00D9193A"/>
    <w:rsid w:val="00D94989"/>
    <w:rsid w:val="00D94EA4"/>
    <w:rsid w:val="00DA24A9"/>
    <w:rsid w:val="00DA64C6"/>
    <w:rsid w:val="00DB054A"/>
    <w:rsid w:val="00DB0A90"/>
    <w:rsid w:val="00DB3934"/>
    <w:rsid w:val="00DC172B"/>
    <w:rsid w:val="00DC3173"/>
    <w:rsid w:val="00DC5A46"/>
    <w:rsid w:val="00DC7FF8"/>
    <w:rsid w:val="00DD085B"/>
    <w:rsid w:val="00DD5899"/>
    <w:rsid w:val="00DD5CA3"/>
    <w:rsid w:val="00DD6749"/>
    <w:rsid w:val="00DE0302"/>
    <w:rsid w:val="00DE1427"/>
    <w:rsid w:val="00DE27AF"/>
    <w:rsid w:val="00DE64B3"/>
    <w:rsid w:val="00DF2658"/>
    <w:rsid w:val="00DF6999"/>
    <w:rsid w:val="00DF7DD1"/>
    <w:rsid w:val="00E05DD1"/>
    <w:rsid w:val="00E102E0"/>
    <w:rsid w:val="00E1559C"/>
    <w:rsid w:val="00E16E7E"/>
    <w:rsid w:val="00E234CF"/>
    <w:rsid w:val="00E23C83"/>
    <w:rsid w:val="00E242F8"/>
    <w:rsid w:val="00E26E3F"/>
    <w:rsid w:val="00E30E93"/>
    <w:rsid w:val="00E34498"/>
    <w:rsid w:val="00E345C4"/>
    <w:rsid w:val="00E3486B"/>
    <w:rsid w:val="00E36661"/>
    <w:rsid w:val="00E36A90"/>
    <w:rsid w:val="00E4167D"/>
    <w:rsid w:val="00E42758"/>
    <w:rsid w:val="00E444A3"/>
    <w:rsid w:val="00E4535D"/>
    <w:rsid w:val="00E463C2"/>
    <w:rsid w:val="00E54225"/>
    <w:rsid w:val="00E564A7"/>
    <w:rsid w:val="00E6103A"/>
    <w:rsid w:val="00E71429"/>
    <w:rsid w:val="00E715F5"/>
    <w:rsid w:val="00E73747"/>
    <w:rsid w:val="00E747EA"/>
    <w:rsid w:val="00E750F1"/>
    <w:rsid w:val="00E75D27"/>
    <w:rsid w:val="00E82590"/>
    <w:rsid w:val="00E84291"/>
    <w:rsid w:val="00E84C9D"/>
    <w:rsid w:val="00E84EC8"/>
    <w:rsid w:val="00E8652D"/>
    <w:rsid w:val="00E86654"/>
    <w:rsid w:val="00E92B50"/>
    <w:rsid w:val="00E92B8A"/>
    <w:rsid w:val="00E9304D"/>
    <w:rsid w:val="00E956C2"/>
    <w:rsid w:val="00EA310F"/>
    <w:rsid w:val="00EA7D98"/>
    <w:rsid w:val="00EB57F5"/>
    <w:rsid w:val="00EC06F8"/>
    <w:rsid w:val="00EC4EB9"/>
    <w:rsid w:val="00EC512C"/>
    <w:rsid w:val="00ED4EB5"/>
    <w:rsid w:val="00EE0271"/>
    <w:rsid w:val="00EE6733"/>
    <w:rsid w:val="00EF35F9"/>
    <w:rsid w:val="00EF4440"/>
    <w:rsid w:val="00EF67EC"/>
    <w:rsid w:val="00F029F6"/>
    <w:rsid w:val="00F02F04"/>
    <w:rsid w:val="00F0519F"/>
    <w:rsid w:val="00F05F04"/>
    <w:rsid w:val="00F10186"/>
    <w:rsid w:val="00F106DA"/>
    <w:rsid w:val="00F10CB2"/>
    <w:rsid w:val="00F13073"/>
    <w:rsid w:val="00F15D51"/>
    <w:rsid w:val="00F1679E"/>
    <w:rsid w:val="00F22D91"/>
    <w:rsid w:val="00F23044"/>
    <w:rsid w:val="00F32DE7"/>
    <w:rsid w:val="00F34F3A"/>
    <w:rsid w:val="00F3668F"/>
    <w:rsid w:val="00F40A4D"/>
    <w:rsid w:val="00F47DD7"/>
    <w:rsid w:val="00F553AA"/>
    <w:rsid w:val="00F57443"/>
    <w:rsid w:val="00F57A3D"/>
    <w:rsid w:val="00F60922"/>
    <w:rsid w:val="00F65D9F"/>
    <w:rsid w:val="00F66557"/>
    <w:rsid w:val="00F7369D"/>
    <w:rsid w:val="00F76124"/>
    <w:rsid w:val="00F77F10"/>
    <w:rsid w:val="00F924A3"/>
    <w:rsid w:val="00F93949"/>
    <w:rsid w:val="00F97CB1"/>
    <w:rsid w:val="00FA09F1"/>
    <w:rsid w:val="00FA14F1"/>
    <w:rsid w:val="00FA2015"/>
    <w:rsid w:val="00FA4D00"/>
    <w:rsid w:val="00FA559A"/>
    <w:rsid w:val="00FA7D5E"/>
    <w:rsid w:val="00FB2075"/>
    <w:rsid w:val="00FC028E"/>
    <w:rsid w:val="00FC7873"/>
    <w:rsid w:val="00FD4846"/>
    <w:rsid w:val="00FD61FB"/>
    <w:rsid w:val="00FE29A7"/>
    <w:rsid w:val="00FE34F6"/>
    <w:rsid w:val="00FE414D"/>
    <w:rsid w:val="00FE58B6"/>
    <w:rsid w:val="00FE58F3"/>
    <w:rsid w:val="00FE6DBD"/>
    <w:rsid w:val="00FF0AE0"/>
    <w:rsid w:val="00FF2BD8"/>
    <w:rsid w:val="00FF36C3"/>
    <w:rsid w:val="03F4FF43"/>
    <w:rsid w:val="479D6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862D3"/>
  <w15:docId w15:val="{EFE0357F-EF50-4971-9744-6E429471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73"/>
    <w:pPr>
      <w:spacing w:after="0" w:line="240" w:lineRule="auto"/>
      <w:contextualSpacing/>
    </w:pPr>
    <w:rPr>
      <w:rFonts w:ascii="Montserrat" w:hAnsi="Montserrat"/>
      <w:color w:val="0A1C16"/>
      <w:sz w:val="20"/>
    </w:rPr>
  </w:style>
  <w:style w:type="paragraph" w:styleId="Heading1">
    <w:name w:val="heading 1"/>
    <w:basedOn w:val="Normal"/>
    <w:next w:val="Normal"/>
    <w:link w:val="Heading1Char"/>
    <w:uiPriority w:val="9"/>
    <w:semiHidden/>
    <w:qFormat/>
    <w:rsid w:val="00420EFB"/>
    <w:pPr>
      <w:keepNext/>
      <w:keepLines/>
      <w:outlineLvl w:val="0"/>
    </w:pPr>
    <w:rPr>
      <w:rFonts w:eastAsiaTheme="majorEastAsia" w:cstheme="majorBidi"/>
      <w:color w:val="185C46"/>
      <w:sz w:val="28"/>
      <w:szCs w:val="32"/>
    </w:rPr>
  </w:style>
  <w:style w:type="paragraph" w:styleId="Heading2">
    <w:name w:val="heading 2"/>
    <w:basedOn w:val="Normal"/>
    <w:next w:val="Normal"/>
    <w:link w:val="Heading2Char"/>
    <w:uiPriority w:val="9"/>
    <w:unhideWhenUsed/>
    <w:qFormat/>
    <w:rsid w:val="000C47E2"/>
    <w:pPr>
      <w:keepNext/>
      <w:keepLines/>
      <w:shd w:val="clear" w:color="auto" w:fill="ECF8F3"/>
      <w:jc w:val="center"/>
      <w:outlineLvl w:val="1"/>
    </w:pPr>
    <w:rPr>
      <w:rFonts w:eastAsiaTheme="majorEastAsia" w:cstheme="majorBidi"/>
      <w:color w:val="185C46"/>
      <w:sz w:val="36"/>
      <w:szCs w:val="36"/>
    </w:rPr>
  </w:style>
  <w:style w:type="paragraph" w:styleId="Heading3">
    <w:name w:val="heading 3"/>
    <w:basedOn w:val="Heading1"/>
    <w:next w:val="Normal"/>
    <w:link w:val="Heading3Char"/>
    <w:uiPriority w:val="9"/>
    <w:unhideWhenUsed/>
    <w:qFormat/>
    <w:rsid w:val="00E26E3F"/>
    <w:pPr>
      <w:numPr>
        <w:numId w:val="1"/>
      </w:numPr>
      <w:outlineLvl w:val="2"/>
    </w:pPr>
  </w:style>
  <w:style w:type="paragraph" w:styleId="Heading4">
    <w:name w:val="heading 4"/>
    <w:basedOn w:val="Normal"/>
    <w:next w:val="Normal"/>
    <w:link w:val="Heading4Char"/>
    <w:uiPriority w:val="9"/>
    <w:unhideWhenUsed/>
    <w:qFormat/>
    <w:rsid w:val="00163FA1"/>
    <w:pPr>
      <w:keepNext/>
      <w:keepLines/>
      <w:outlineLvl w:val="3"/>
    </w:pPr>
    <w:rPr>
      <w:rFonts w:eastAsiaTheme="majorEastAsia" w:cstheme="majorBidi"/>
      <w:b/>
      <w:color w:val="217A5E"/>
      <w:sz w:val="24"/>
    </w:rPr>
  </w:style>
  <w:style w:type="paragraph" w:styleId="Heading5">
    <w:name w:val="heading 5"/>
    <w:basedOn w:val="Normal"/>
    <w:next w:val="Normal"/>
    <w:link w:val="Heading5Char"/>
    <w:uiPriority w:val="9"/>
    <w:unhideWhenUsed/>
    <w:qFormat/>
    <w:rsid w:val="008C50ED"/>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50ED"/>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E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50E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C50E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EFB"/>
    <w:rPr>
      <w:rFonts w:ascii="Tahoma" w:eastAsiaTheme="majorEastAsia" w:hAnsi="Tahoma" w:cstheme="majorBidi"/>
      <w:color w:val="185C46"/>
      <w:sz w:val="28"/>
      <w:szCs w:val="32"/>
    </w:rPr>
  </w:style>
  <w:style w:type="character" w:customStyle="1" w:styleId="Heading2Char">
    <w:name w:val="Heading 2 Char"/>
    <w:basedOn w:val="DefaultParagraphFont"/>
    <w:link w:val="Heading2"/>
    <w:uiPriority w:val="9"/>
    <w:rsid w:val="000C47E2"/>
    <w:rPr>
      <w:rFonts w:ascii="Montserrat" w:eastAsiaTheme="majorEastAsia" w:hAnsi="Montserrat" w:cstheme="majorBidi"/>
      <w:color w:val="185C46"/>
      <w:sz w:val="36"/>
      <w:szCs w:val="36"/>
      <w:shd w:val="clear" w:color="auto" w:fill="ECF8F3"/>
    </w:rPr>
  </w:style>
  <w:style w:type="paragraph" w:customStyle="1" w:styleId="lead">
    <w:name w:val="lead"/>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li">
    <w:name w:val="li"/>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old">
    <w:name w:val="bold"/>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E26E3F"/>
    <w:rPr>
      <w:rFonts w:ascii="Montserrat" w:eastAsiaTheme="majorEastAsia" w:hAnsi="Montserrat" w:cstheme="majorBidi"/>
      <w:color w:val="185C46"/>
      <w:sz w:val="28"/>
      <w:szCs w:val="32"/>
    </w:rPr>
  </w:style>
  <w:style w:type="character" w:customStyle="1" w:styleId="Heading4Char">
    <w:name w:val="Heading 4 Char"/>
    <w:basedOn w:val="DefaultParagraphFont"/>
    <w:link w:val="Heading4"/>
    <w:uiPriority w:val="9"/>
    <w:rsid w:val="00163FA1"/>
    <w:rPr>
      <w:rFonts w:ascii="Tahoma" w:eastAsiaTheme="majorEastAsia" w:hAnsi="Tahoma" w:cstheme="majorBidi"/>
      <w:b/>
      <w:color w:val="217A5E"/>
      <w:sz w:val="24"/>
    </w:rPr>
  </w:style>
  <w:style w:type="paragraph" w:styleId="Title">
    <w:name w:val="Title"/>
    <w:basedOn w:val="Normal"/>
    <w:next w:val="Normal"/>
    <w:link w:val="TitleChar"/>
    <w:uiPriority w:val="10"/>
    <w:qFormat/>
    <w:rsid w:val="00215BD0"/>
    <w:pPr>
      <w:shd w:val="clear" w:color="auto" w:fill="279A76"/>
      <w:jc w:val="center"/>
    </w:pPr>
    <w:rPr>
      <w:rFonts w:eastAsia="MS Mincho" w:cs="Times New Roman"/>
      <w:color w:val="FFFFFF"/>
      <w:sz w:val="36"/>
      <w:szCs w:val="36"/>
      <w:lang w:val="en-GB"/>
    </w:rPr>
  </w:style>
  <w:style w:type="character" w:customStyle="1" w:styleId="TitleChar">
    <w:name w:val="Title Char"/>
    <w:basedOn w:val="DefaultParagraphFont"/>
    <w:link w:val="Title"/>
    <w:uiPriority w:val="10"/>
    <w:rsid w:val="00215BD0"/>
    <w:rPr>
      <w:rFonts w:ascii="Montserrat" w:eastAsia="MS Mincho" w:hAnsi="Montserrat" w:cs="Times New Roman"/>
      <w:color w:val="FFFFFF"/>
      <w:sz w:val="36"/>
      <w:szCs w:val="36"/>
      <w:shd w:val="clear" w:color="auto" w:fill="279A76"/>
      <w:lang w:val="en-GB"/>
    </w:rPr>
  </w:style>
  <w:style w:type="paragraph" w:styleId="BalloonText">
    <w:name w:val="Balloon Text"/>
    <w:basedOn w:val="Normal"/>
    <w:link w:val="BalloonTextChar"/>
    <w:uiPriority w:val="99"/>
    <w:semiHidden/>
    <w:unhideWhenUsed/>
    <w:rsid w:val="003245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597"/>
    <w:rPr>
      <w:rFonts w:ascii="Segoe UI" w:hAnsi="Segoe UI" w:cs="Segoe UI"/>
      <w:color w:val="0A1C16"/>
      <w:sz w:val="18"/>
      <w:szCs w:val="18"/>
    </w:rPr>
  </w:style>
  <w:style w:type="table" w:styleId="TableGrid">
    <w:name w:val="Table Grid"/>
    <w:basedOn w:val="TableNormal"/>
    <w:uiPriority w:val="39"/>
    <w:rsid w:val="006A3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B65B0"/>
    <w:pPr>
      <w:pBdr>
        <w:top w:val="single" w:sz="4" w:space="10" w:color="30B88E"/>
        <w:bottom w:val="single" w:sz="4" w:space="10" w:color="30B88E"/>
      </w:pBdr>
      <w:shd w:val="clear" w:color="auto" w:fill="92D2BD"/>
      <w:spacing w:before="200" w:after="200"/>
      <w:ind w:left="862" w:right="862"/>
    </w:pPr>
    <w:rPr>
      <w:iCs/>
      <w:color w:val="113B2D"/>
    </w:rPr>
  </w:style>
  <w:style w:type="character" w:customStyle="1" w:styleId="IntenseQuoteChar">
    <w:name w:val="Intense Quote Char"/>
    <w:basedOn w:val="DefaultParagraphFont"/>
    <w:link w:val="IntenseQuote"/>
    <w:uiPriority w:val="30"/>
    <w:rsid w:val="007B65B0"/>
    <w:rPr>
      <w:rFonts w:ascii="Tahoma" w:hAnsi="Tahoma"/>
      <w:iCs/>
      <w:color w:val="113B2D"/>
      <w:sz w:val="20"/>
      <w:shd w:val="clear" w:color="auto" w:fill="92D2BD"/>
    </w:rPr>
  </w:style>
  <w:style w:type="paragraph" w:styleId="ListParagraph">
    <w:name w:val="List Paragraph"/>
    <w:basedOn w:val="Normal"/>
    <w:uiPriority w:val="34"/>
    <w:qFormat/>
    <w:rsid w:val="001E1092"/>
    <w:pPr>
      <w:numPr>
        <w:ilvl w:val="1"/>
        <w:numId w:val="3"/>
      </w:numPr>
      <w:ind w:left="720" w:hanging="720"/>
    </w:pPr>
  </w:style>
  <w:style w:type="paragraph" w:styleId="Header">
    <w:name w:val="header"/>
    <w:basedOn w:val="Normal"/>
    <w:link w:val="HeaderChar"/>
    <w:uiPriority w:val="99"/>
    <w:unhideWhenUsed/>
    <w:rsid w:val="007B0BE0"/>
    <w:pPr>
      <w:tabs>
        <w:tab w:val="center" w:pos="4513"/>
        <w:tab w:val="right" w:pos="9026"/>
      </w:tabs>
    </w:pPr>
  </w:style>
  <w:style w:type="character" w:customStyle="1" w:styleId="HeaderChar">
    <w:name w:val="Header Char"/>
    <w:basedOn w:val="DefaultParagraphFont"/>
    <w:link w:val="Header"/>
    <w:uiPriority w:val="99"/>
    <w:rsid w:val="007B0BE0"/>
    <w:rPr>
      <w:rFonts w:ascii="Tahoma" w:hAnsi="Tahoma"/>
      <w:color w:val="0A1C16"/>
      <w:sz w:val="20"/>
    </w:rPr>
  </w:style>
  <w:style w:type="paragraph" w:styleId="Footer">
    <w:name w:val="footer"/>
    <w:basedOn w:val="Normal"/>
    <w:link w:val="FooterChar"/>
    <w:uiPriority w:val="99"/>
    <w:unhideWhenUsed/>
    <w:rsid w:val="007B0BE0"/>
    <w:pPr>
      <w:tabs>
        <w:tab w:val="center" w:pos="4513"/>
        <w:tab w:val="right" w:pos="9026"/>
      </w:tabs>
    </w:pPr>
  </w:style>
  <w:style w:type="character" w:customStyle="1" w:styleId="FooterChar">
    <w:name w:val="Footer Char"/>
    <w:basedOn w:val="DefaultParagraphFont"/>
    <w:link w:val="Footer"/>
    <w:uiPriority w:val="99"/>
    <w:rsid w:val="007B0BE0"/>
    <w:rPr>
      <w:rFonts w:ascii="Tahoma" w:hAnsi="Tahoma"/>
      <w:color w:val="0A1C16"/>
      <w:sz w:val="20"/>
    </w:rPr>
  </w:style>
  <w:style w:type="character" w:styleId="Hyperlink">
    <w:name w:val="Hyperlink"/>
    <w:basedOn w:val="DefaultParagraphFont"/>
    <w:uiPriority w:val="99"/>
    <w:unhideWhenUsed/>
    <w:rsid w:val="000F2149"/>
    <w:rPr>
      <w:color w:val="0563C1" w:themeColor="hyperlink"/>
      <w:u w:val="single"/>
    </w:rPr>
  </w:style>
  <w:style w:type="character" w:customStyle="1" w:styleId="UnresolvedMention1">
    <w:name w:val="Unresolved Mention1"/>
    <w:basedOn w:val="DefaultParagraphFont"/>
    <w:uiPriority w:val="99"/>
    <w:semiHidden/>
    <w:unhideWhenUsed/>
    <w:rsid w:val="000F2149"/>
    <w:rPr>
      <w:color w:val="605E5C"/>
      <w:shd w:val="clear" w:color="auto" w:fill="E1DFDD"/>
    </w:rPr>
  </w:style>
  <w:style w:type="character" w:styleId="CommentReference">
    <w:name w:val="annotation reference"/>
    <w:basedOn w:val="DefaultParagraphFont"/>
    <w:uiPriority w:val="99"/>
    <w:semiHidden/>
    <w:unhideWhenUsed/>
    <w:rsid w:val="00BF1A63"/>
    <w:rPr>
      <w:sz w:val="16"/>
      <w:szCs w:val="16"/>
    </w:rPr>
  </w:style>
  <w:style w:type="paragraph" w:styleId="CommentText">
    <w:name w:val="annotation text"/>
    <w:basedOn w:val="Normal"/>
    <w:link w:val="CommentTextChar"/>
    <w:uiPriority w:val="99"/>
    <w:semiHidden/>
    <w:unhideWhenUsed/>
    <w:rsid w:val="00BF1A63"/>
    <w:rPr>
      <w:szCs w:val="20"/>
    </w:rPr>
  </w:style>
  <w:style w:type="character" w:customStyle="1" w:styleId="CommentTextChar">
    <w:name w:val="Comment Text Char"/>
    <w:basedOn w:val="DefaultParagraphFont"/>
    <w:link w:val="CommentText"/>
    <w:uiPriority w:val="99"/>
    <w:semiHidden/>
    <w:rsid w:val="00BF1A63"/>
    <w:rPr>
      <w:rFonts w:ascii="Tahoma" w:hAnsi="Tahoma"/>
      <w:color w:val="0A1C16"/>
      <w:sz w:val="20"/>
      <w:szCs w:val="20"/>
    </w:rPr>
  </w:style>
  <w:style w:type="paragraph" w:styleId="CommentSubject">
    <w:name w:val="annotation subject"/>
    <w:basedOn w:val="CommentText"/>
    <w:next w:val="CommentText"/>
    <w:link w:val="CommentSubjectChar"/>
    <w:uiPriority w:val="99"/>
    <w:semiHidden/>
    <w:unhideWhenUsed/>
    <w:rsid w:val="00BF1A63"/>
    <w:rPr>
      <w:b/>
      <w:bCs/>
    </w:rPr>
  </w:style>
  <w:style w:type="character" w:customStyle="1" w:styleId="CommentSubjectChar">
    <w:name w:val="Comment Subject Char"/>
    <w:basedOn w:val="CommentTextChar"/>
    <w:link w:val="CommentSubject"/>
    <w:uiPriority w:val="99"/>
    <w:semiHidden/>
    <w:rsid w:val="00BF1A63"/>
    <w:rPr>
      <w:rFonts w:ascii="Tahoma" w:hAnsi="Tahoma"/>
      <w:b/>
      <w:bCs/>
      <w:color w:val="0A1C16"/>
      <w:sz w:val="20"/>
      <w:szCs w:val="20"/>
    </w:rPr>
  </w:style>
  <w:style w:type="character" w:customStyle="1" w:styleId="normaltextrun">
    <w:name w:val="normaltextrun"/>
    <w:basedOn w:val="DefaultParagraphFont"/>
    <w:rsid w:val="00682C85"/>
  </w:style>
  <w:style w:type="character" w:customStyle="1" w:styleId="Heading5Char">
    <w:name w:val="Heading 5 Char"/>
    <w:basedOn w:val="DefaultParagraphFont"/>
    <w:link w:val="Heading5"/>
    <w:uiPriority w:val="9"/>
    <w:rsid w:val="008C50ED"/>
    <w:rPr>
      <w:rFonts w:asciiTheme="majorHAnsi" w:eastAsiaTheme="majorEastAsia" w:hAnsiTheme="majorHAnsi" w:cstheme="majorBidi"/>
      <w:color w:val="1F3763" w:themeColor="accent1" w:themeShade="7F"/>
      <w:sz w:val="20"/>
    </w:rPr>
  </w:style>
  <w:style w:type="character" w:customStyle="1" w:styleId="Heading6Char">
    <w:name w:val="Heading 6 Char"/>
    <w:basedOn w:val="DefaultParagraphFont"/>
    <w:link w:val="Heading6"/>
    <w:uiPriority w:val="9"/>
    <w:semiHidden/>
    <w:rsid w:val="008C50ED"/>
    <w:rPr>
      <w:rFonts w:asciiTheme="majorHAnsi" w:eastAsiaTheme="majorEastAsia" w:hAnsiTheme="majorHAnsi" w:cstheme="majorBidi"/>
      <w:i/>
      <w:iCs/>
      <w:color w:val="1F3763" w:themeColor="accent1" w:themeShade="7F"/>
      <w:sz w:val="20"/>
    </w:rPr>
  </w:style>
  <w:style w:type="character" w:customStyle="1" w:styleId="Heading7Char">
    <w:name w:val="Heading 7 Char"/>
    <w:basedOn w:val="DefaultParagraphFont"/>
    <w:link w:val="Heading7"/>
    <w:uiPriority w:val="9"/>
    <w:semiHidden/>
    <w:rsid w:val="008C50E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8C50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50ED"/>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762058"/>
    <w:pPr>
      <w:spacing w:after="0" w:line="240" w:lineRule="auto"/>
    </w:pPr>
    <w:rPr>
      <w:rFonts w:ascii="Tahoma" w:hAnsi="Tahoma"/>
      <w:color w:val="0A1C16"/>
      <w:sz w:val="20"/>
    </w:rPr>
  </w:style>
  <w:style w:type="character" w:customStyle="1" w:styleId="UnresolvedMention2">
    <w:name w:val="Unresolved Mention2"/>
    <w:basedOn w:val="DefaultParagraphFont"/>
    <w:uiPriority w:val="99"/>
    <w:semiHidden/>
    <w:unhideWhenUsed/>
    <w:rsid w:val="00D94989"/>
    <w:rPr>
      <w:color w:val="605E5C"/>
      <w:shd w:val="clear" w:color="auto" w:fill="E1DFDD"/>
    </w:rPr>
  </w:style>
  <w:style w:type="character" w:styleId="FollowedHyperlink">
    <w:name w:val="FollowedHyperlink"/>
    <w:basedOn w:val="DefaultParagraphFont"/>
    <w:uiPriority w:val="99"/>
    <w:semiHidden/>
    <w:unhideWhenUsed/>
    <w:rsid w:val="008D19B8"/>
    <w:rPr>
      <w:color w:val="954F72" w:themeColor="followedHyperlink"/>
      <w:u w:val="single"/>
    </w:rPr>
  </w:style>
  <w:style w:type="character" w:styleId="UnresolvedMention">
    <w:name w:val="Unresolved Mention"/>
    <w:basedOn w:val="DefaultParagraphFont"/>
    <w:uiPriority w:val="99"/>
    <w:semiHidden/>
    <w:unhideWhenUsed/>
    <w:rsid w:val="001D75CC"/>
    <w:rPr>
      <w:color w:val="605E5C"/>
      <w:shd w:val="clear" w:color="auto" w:fill="E1DFDD"/>
    </w:rPr>
  </w:style>
  <w:style w:type="paragraph" w:customStyle="1" w:styleId="MediumGrid1-Accent21">
    <w:name w:val="Medium Grid 1 - Accent 21"/>
    <w:basedOn w:val="Normal"/>
    <w:uiPriority w:val="34"/>
    <w:qFormat/>
    <w:rsid w:val="00CB2616"/>
    <w:pPr>
      <w:ind w:left="720"/>
    </w:pPr>
    <w:rPr>
      <w:rFonts w:eastAsia="MS Mincho" w:cs="Times New Roman"/>
      <w:color w:val="auto"/>
      <w:sz w:val="22"/>
      <w:szCs w:val="24"/>
      <w:lang w:val="en-US"/>
    </w:rPr>
  </w:style>
  <w:style w:type="paragraph" w:styleId="PlainText">
    <w:name w:val="Plain Text"/>
    <w:basedOn w:val="Normal"/>
    <w:link w:val="PlainTextChar"/>
    <w:rsid w:val="00B102A5"/>
    <w:pPr>
      <w:spacing w:before="40" w:after="40"/>
    </w:pPr>
    <w:rPr>
      <w:rFonts w:ascii="Book Antiqua" w:eastAsia="Times New Roman" w:hAnsi="Book Antiqua" w:cs="Times New Roman"/>
      <w:color w:val="auto"/>
      <w:szCs w:val="20"/>
      <w:lang w:eastAsia="x-none"/>
    </w:rPr>
  </w:style>
  <w:style w:type="character" w:customStyle="1" w:styleId="PlainTextChar">
    <w:name w:val="Plain Text Char"/>
    <w:basedOn w:val="DefaultParagraphFont"/>
    <w:link w:val="PlainText"/>
    <w:rsid w:val="00B102A5"/>
    <w:rPr>
      <w:rFonts w:ascii="Book Antiqua" w:eastAsia="Times New Roman" w:hAnsi="Book Antiqua" w:cs="Times New Roman"/>
      <w:sz w:val="20"/>
      <w:szCs w:val="20"/>
      <w:lang w:eastAsia="x-none"/>
    </w:rPr>
  </w:style>
  <w:style w:type="paragraph" w:styleId="Quote">
    <w:name w:val="Quote"/>
    <w:basedOn w:val="Normal"/>
    <w:next w:val="Normal"/>
    <w:link w:val="QuoteChar"/>
    <w:uiPriority w:val="29"/>
    <w:qFormat/>
    <w:rsid w:val="008A07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070E"/>
    <w:rPr>
      <w:rFonts w:ascii="Montserrat" w:hAnsi="Montserrat"/>
      <w:i/>
      <w:iCs/>
      <w:color w:val="404040" w:themeColor="text1" w:themeTint="BF"/>
      <w:sz w:val="20"/>
    </w:rPr>
  </w:style>
  <w:style w:type="character" w:styleId="BookTitle">
    <w:name w:val="Book Title"/>
    <w:basedOn w:val="DefaultParagraphFont"/>
    <w:uiPriority w:val="33"/>
    <w:qFormat/>
    <w:rsid w:val="000B274F"/>
    <w:rPr>
      <w:b/>
      <w:bCs/>
      <w:i/>
      <w:iCs/>
      <w:spacing w:val="5"/>
    </w:rPr>
  </w:style>
  <w:style w:type="paragraph" w:styleId="Subtitle">
    <w:name w:val="Subtitle"/>
    <w:basedOn w:val="Normal"/>
    <w:link w:val="SubtitleChar"/>
    <w:qFormat/>
    <w:rsid w:val="00071190"/>
    <w:pPr>
      <w:contextualSpacing w:val="0"/>
      <w:jc w:val="both"/>
    </w:pPr>
    <w:rPr>
      <w:rFonts w:ascii="Arial" w:eastAsia="Times New Roman" w:hAnsi="Arial" w:cs="Times New Roman"/>
      <w:b/>
      <w:color w:val="auto"/>
      <w:sz w:val="22"/>
      <w:szCs w:val="20"/>
      <w:lang w:eastAsia="x-none"/>
    </w:rPr>
  </w:style>
  <w:style w:type="character" w:customStyle="1" w:styleId="SubtitleChar">
    <w:name w:val="Subtitle Char"/>
    <w:basedOn w:val="DefaultParagraphFont"/>
    <w:link w:val="Subtitle"/>
    <w:rsid w:val="00071190"/>
    <w:rPr>
      <w:rFonts w:ascii="Arial" w:eastAsia="Times New Roman" w:hAnsi="Arial" w:cs="Times New Roman"/>
      <w:b/>
      <w:szCs w:val="20"/>
      <w:lang w:eastAsia="x-none"/>
    </w:rPr>
  </w:style>
  <w:style w:type="table" w:styleId="GridTable4-Accent3">
    <w:name w:val="Grid Table 4 Accent 3"/>
    <w:basedOn w:val="TableNormal"/>
    <w:uiPriority w:val="49"/>
    <w:rsid w:val="006D70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32929">
      <w:bodyDiv w:val="1"/>
      <w:marLeft w:val="0"/>
      <w:marRight w:val="0"/>
      <w:marTop w:val="0"/>
      <w:marBottom w:val="0"/>
      <w:divBdr>
        <w:top w:val="none" w:sz="0" w:space="0" w:color="auto"/>
        <w:left w:val="none" w:sz="0" w:space="0" w:color="auto"/>
        <w:bottom w:val="none" w:sz="0" w:space="0" w:color="auto"/>
        <w:right w:val="none" w:sz="0" w:space="0" w:color="auto"/>
      </w:divBdr>
      <w:divsChild>
        <w:div w:id="124394221">
          <w:marLeft w:val="0"/>
          <w:marRight w:val="0"/>
          <w:marTop w:val="0"/>
          <w:marBottom w:val="0"/>
          <w:divBdr>
            <w:top w:val="none" w:sz="0" w:space="0" w:color="auto"/>
            <w:left w:val="none" w:sz="0" w:space="0" w:color="auto"/>
            <w:bottom w:val="none" w:sz="0" w:space="0" w:color="auto"/>
            <w:right w:val="none" w:sz="0" w:space="0" w:color="auto"/>
          </w:divBdr>
        </w:div>
      </w:divsChild>
    </w:div>
    <w:div w:id="140197418">
      <w:bodyDiv w:val="1"/>
      <w:marLeft w:val="0"/>
      <w:marRight w:val="0"/>
      <w:marTop w:val="0"/>
      <w:marBottom w:val="0"/>
      <w:divBdr>
        <w:top w:val="none" w:sz="0" w:space="0" w:color="auto"/>
        <w:left w:val="none" w:sz="0" w:space="0" w:color="auto"/>
        <w:bottom w:val="none" w:sz="0" w:space="0" w:color="auto"/>
        <w:right w:val="none" w:sz="0" w:space="0" w:color="auto"/>
      </w:divBdr>
    </w:div>
    <w:div w:id="897517239">
      <w:bodyDiv w:val="1"/>
      <w:marLeft w:val="0"/>
      <w:marRight w:val="0"/>
      <w:marTop w:val="0"/>
      <w:marBottom w:val="0"/>
      <w:divBdr>
        <w:top w:val="none" w:sz="0" w:space="0" w:color="auto"/>
        <w:left w:val="none" w:sz="0" w:space="0" w:color="auto"/>
        <w:bottom w:val="none" w:sz="0" w:space="0" w:color="auto"/>
        <w:right w:val="none" w:sz="0" w:space="0" w:color="auto"/>
      </w:divBdr>
    </w:div>
    <w:div w:id="1021515502">
      <w:bodyDiv w:val="1"/>
      <w:marLeft w:val="0"/>
      <w:marRight w:val="0"/>
      <w:marTop w:val="0"/>
      <w:marBottom w:val="0"/>
      <w:divBdr>
        <w:top w:val="none" w:sz="0" w:space="0" w:color="auto"/>
        <w:left w:val="none" w:sz="0" w:space="0" w:color="auto"/>
        <w:bottom w:val="none" w:sz="0" w:space="0" w:color="auto"/>
        <w:right w:val="none" w:sz="0" w:space="0" w:color="auto"/>
      </w:divBdr>
    </w:div>
    <w:div w:id="1347515608">
      <w:bodyDiv w:val="1"/>
      <w:marLeft w:val="0"/>
      <w:marRight w:val="0"/>
      <w:marTop w:val="0"/>
      <w:marBottom w:val="0"/>
      <w:divBdr>
        <w:top w:val="none" w:sz="0" w:space="0" w:color="auto"/>
        <w:left w:val="none" w:sz="0" w:space="0" w:color="auto"/>
        <w:bottom w:val="none" w:sz="0" w:space="0" w:color="auto"/>
        <w:right w:val="none" w:sz="0" w:space="0" w:color="auto"/>
      </w:divBdr>
    </w:div>
    <w:div w:id="19491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ommunitydirectors.com.au/tools-resources/policy-bank" TargetMode="External"/><Relationship Id="rId3" Type="http://schemas.openxmlformats.org/officeDocument/2006/relationships/customXml" Target="../customXml/item3.xml"/><Relationship Id="rId21" Type="http://schemas.openxmlformats.org/officeDocument/2006/relationships/hyperlink" Target="mailto:NFPHelp@maddocks.com.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ourcommunity.com.au/general/general_article.jsp?articleId=215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mmunitydirectors.com.au?utm_campaign=policybank&amp;utm_medium=doc&amp;utm_source=website&amp;utm_content=template" TargetMode="External"/><Relationship Id="rId20" Type="http://schemas.openxmlformats.org/officeDocument/2006/relationships/hyperlink" Target="https://maddock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ommunitydirectors.com.au/policies/acceptable-use-of-electronic-media-policy"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service@ourcommunity.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directors.com.au/policies/confidentiality-policy" TargetMode="External"/><Relationship Id="rId22" Type="http://schemas.openxmlformats.org/officeDocument/2006/relationships/hyperlink" Target="https://maddock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60B202FE37C4299902DFC739AF77E" ma:contentTypeVersion="13" ma:contentTypeDescription="Create a new document." ma:contentTypeScope="" ma:versionID="55ce497fdcad7139678050bef600129d">
  <xsd:schema xmlns:xsd="http://www.w3.org/2001/XMLSchema" xmlns:xs="http://www.w3.org/2001/XMLSchema" xmlns:p="http://schemas.microsoft.com/office/2006/metadata/properties" xmlns:ns2="038a93ea-d041-48c6-b8e1-0d13f9ba299c" xmlns:ns3="c14915e0-dc42-44e0-9123-9d4e67938d4f" targetNamespace="http://schemas.microsoft.com/office/2006/metadata/properties" ma:root="true" ma:fieldsID="799fb6e9da0bc1d3b4d71eb054c57fb8" ns2:_="" ns3:_="">
    <xsd:import namespace="038a93ea-d041-48c6-b8e1-0d13f9ba299c"/>
    <xsd:import namespace="c14915e0-dc42-44e0-9123-9d4e67938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a93ea-d041-48c6-b8e1-0d13f9ba2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915e0-dc42-44e0-9123-9d4e67938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38a93ea-d041-48c6-b8e1-0d13f9ba299c" xsi:nil="true"/>
    <SharedWithUsers xmlns="c14915e0-dc42-44e0-9123-9d4e67938d4f">
      <UserInfo>
        <DisplayName>Kathy Richardson</DisplayName>
        <AccountId>13</AccountId>
        <AccountType/>
      </UserInfo>
      <UserInfo>
        <DisplayName>Matthew Schulz</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F8139-9BDB-4A99-909D-EF73BC3D2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a93ea-d041-48c6-b8e1-0d13f9ba299c"/>
    <ds:schemaRef ds:uri="c14915e0-dc42-44e0-9123-9d4e6793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26A88-C404-4DFC-A0E8-9B6D53F3213A}">
  <ds:schemaRefs>
    <ds:schemaRef ds:uri="http://schemas.microsoft.com/sharepoint/v3/contenttype/forms"/>
  </ds:schemaRefs>
</ds:datastoreItem>
</file>

<file path=customXml/itemProps3.xml><?xml version="1.0" encoding="utf-8"?>
<ds:datastoreItem xmlns:ds="http://schemas.openxmlformats.org/officeDocument/2006/customXml" ds:itemID="{EE80E73D-5B23-41EA-A481-AFC87B979795}">
  <ds:schemaRefs>
    <ds:schemaRef ds:uri="http://schemas.microsoft.com/office/2006/metadata/properties"/>
    <ds:schemaRef ds:uri="http://schemas.microsoft.com/office/infopath/2007/PartnerControls"/>
    <ds:schemaRef ds:uri="038a93ea-d041-48c6-b8e1-0d13f9ba299c"/>
    <ds:schemaRef ds:uri="c14915e0-dc42-44e0-9123-9d4e67938d4f"/>
  </ds:schemaRefs>
</ds:datastoreItem>
</file>

<file path=customXml/itemProps4.xml><?xml version="1.0" encoding="utf-8"?>
<ds:datastoreItem xmlns:ds="http://schemas.openxmlformats.org/officeDocument/2006/customXml" ds:itemID="{8B9B4BE5-5E6D-446B-BC7B-2EFDED41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Richardson</dc:creator>
  <cp:keywords/>
  <dc:description/>
  <cp:lastModifiedBy>Alexandra McMillan</cp:lastModifiedBy>
  <cp:revision>25</cp:revision>
  <cp:lastPrinted>2019-12-19T05:29:00Z</cp:lastPrinted>
  <dcterms:created xsi:type="dcterms:W3CDTF">2021-04-15T23:13:00Z</dcterms:created>
  <dcterms:modified xsi:type="dcterms:W3CDTF">2021-04-15T23:33:00Z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0x0101009DB60B202FE37C4299902DFC739AF77E</vt:lpwstr>
  </property>
</Properties>
</file>